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2E0" w:rsidRPr="00512EA1" w:rsidRDefault="00C52A8E">
      <w:pPr>
        <w:spacing w:line="360" w:lineRule="auto"/>
        <w:jc w:val="center"/>
        <w:rPr>
          <w:rFonts w:ascii="仿宋" w:eastAsia="仿宋" w:hAnsi="仿宋"/>
          <w:b/>
          <w:w w:val="90"/>
          <w:sz w:val="48"/>
          <w:szCs w:val="48"/>
        </w:rPr>
      </w:pPr>
      <w:r w:rsidRPr="00512EA1">
        <w:rPr>
          <w:rFonts w:ascii="仿宋" w:eastAsia="仿宋" w:hAnsi="仿宋" w:hint="eastAsia"/>
          <w:b/>
          <w:w w:val="90"/>
          <w:sz w:val="48"/>
          <w:szCs w:val="48"/>
        </w:rPr>
        <w:t>望江县医院</w:t>
      </w:r>
      <w:r w:rsidR="00512EA1" w:rsidRPr="00512EA1">
        <w:rPr>
          <w:rFonts w:ascii="仿宋" w:eastAsia="仿宋" w:hAnsi="仿宋" w:hint="eastAsia"/>
          <w:b/>
          <w:w w:val="90"/>
          <w:sz w:val="48"/>
          <w:szCs w:val="48"/>
        </w:rPr>
        <w:t>专家宿舍、门诊手术室</w:t>
      </w:r>
      <w:r w:rsidRPr="00512EA1">
        <w:rPr>
          <w:rFonts w:ascii="仿宋" w:eastAsia="仿宋" w:hAnsi="仿宋" w:hint="eastAsia"/>
          <w:b/>
          <w:w w:val="90"/>
          <w:sz w:val="48"/>
          <w:szCs w:val="48"/>
        </w:rPr>
        <w:t>装修改造工程</w:t>
      </w:r>
    </w:p>
    <w:p w:rsidR="00E672E0" w:rsidRDefault="00E672E0">
      <w:pPr>
        <w:spacing w:line="360" w:lineRule="auto"/>
        <w:jc w:val="center"/>
        <w:rPr>
          <w:rFonts w:ascii="仿宋" w:eastAsia="仿宋" w:hAnsi="仿宋"/>
          <w:b/>
          <w:sz w:val="48"/>
          <w:szCs w:val="48"/>
        </w:rPr>
      </w:pPr>
    </w:p>
    <w:p w:rsidR="00E672E0" w:rsidRDefault="00E672E0">
      <w:pPr>
        <w:spacing w:line="360" w:lineRule="auto"/>
        <w:jc w:val="center"/>
        <w:rPr>
          <w:rFonts w:ascii="仿宋" w:eastAsia="仿宋" w:hAnsi="仿宋"/>
          <w:b/>
          <w:sz w:val="48"/>
          <w:szCs w:val="48"/>
        </w:rPr>
      </w:pPr>
    </w:p>
    <w:p w:rsidR="00E672E0" w:rsidRDefault="00E672E0">
      <w:pPr>
        <w:spacing w:line="360" w:lineRule="auto"/>
        <w:jc w:val="center"/>
        <w:rPr>
          <w:rFonts w:ascii="仿宋" w:eastAsia="仿宋" w:hAnsi="仿宋"/>
          <w:b/>
          <w:sz w:val="48"/>
          <w:szCs w:val="48"/>
        </w:rPr>
      </w:pPr>
    </w:p>
    <w:p w:rsidR="00E672E0" w:rsidRDefault="00C52A8E">
      <w:pPr>
        <w:spacing w:line="360" w:lineRule="auto"/>
        <w:jc w:val="center"/>
        <w:rPr>
          <w:rFonts w:ascii="宋体" w:hAnsi="宋体"/>
          <w:sz w:val="72"/>
          <w:szCs w:val="72"/>
        </w:rPr>
      </w:pPr>
      <w:r>
        <w:rPr>
          <w:rFonts w:ascii="宋体" w:hAnsi="宋体" w:hint="eastAsia"/>
          <w:sz w:val="72"/>
          <w:szCs w:val="72"/>
        </w:rPr>
        <w:t>竞争性谈判文件</w:t>
      </w:r>
    </w:p>
    <w:p w:rsidR="00E672E0" w:rsidRDefault="00E672E0">
      <w:pPr>
        <w:spacing w:line="360" w:lineRule="auto"/>
        <w:jc w:val="center"/>
        <w:rPr>
          <w:rFonts w:ascii="宋体" w:hAnsi="宋体"/>
          <w:b/>
          <w:sz w:val="24"/>
        </w:rPr>
      </w:pPr>
    </w:p>
    <w:p w:rsidR="00E672E0" w:rsidRDefault="00E672E0">
      <w:pPr>
        <w:spacing w:line="360" w:lineRule="auto"/>
        <w:jc w:val="center"/>
        <w:rPr>
          <w:rFonts w:ascii="宋体" w:hAnsi="宋体"/>
          <w:b/>
          <w:sz w:val="24"/>
        </w:rPr>
      </w:pPr>
    </w:p>
    <w:p w:rsidR="00E672E0" w:rsidRDefault="00E672E0">
      <w:pPr>
        <w:spacing w:line="360" w:lineRule="auto"/>
        <w:jc w:val="center"/>
        <w:rPr>
          <w:rFonts w:ascii="宋体" w:hAnsi="宋体"/>
          <w:b/>
          <w:sz w:val="24"/>
        </w:rPr>
      </w:pPr>
    </w:p>
    <w:p w:rsidR="00E672E0" w:rsidRDefault="00C52A8E">
      <w:pPr>
        <w:spacing w:line="360" w:lineRule="auto"/>
        <w:jc w:val="center"/>
        <w:rPr>
          <w:b/>
          <w:sz w:val="24"/>
          <w:szCs w:val="32"/>
        </w:rPr>
      </w:pPr>
      <w:r>
        <w:rPr>
          <w:rFonts w:ascii="宋体" w:hAnsi="宋体" w:hint="eastAsia"/>
          <w:b/>
          <w:sz w:val="24"/>
        </w:rPr>
        <w:t>项目编号：</w:t>
      </w:r>
      <w:bookmarkStart w:id="0" w:name="OLE_LINK5"/>
      <w:bookmarkStart w:id="1" w:name="OLE_LINK6"/>
      <w:r>
        <w:rPr>
          <w:rFonts w:ascii="宋体" w:hAnsi="宋体" w:hint="eastAsia"/>
          <w:b/>
          <w:sz w:val="24"/>
        </w:rPr>
        <w:t>WJXYY2025-005</w:t>
      </w:r>
    </w:p>
    <w:bookmarkEnd w:id="0"/>
    <w:bookmarkEnd w:id="1"/>
    <w:p w:rsidR="00E672E0" w:rsidRDefault="00E672E0">
      <w:pPr>
        <w:spacing w:line="360" w:lineRule="auto"/>
        <w:rPr>
          <w:rFonts w:ascii="仿宋" w:eastAsia="仿宋" w:hAnsi="仿宋"/>
          <w:b/>
          <w:sz w:val="24"/>
        </w:rPr>
      </w:pPr>
    </w:p>
    <w:p w:rsidR="00E672E0" w:rsidRPr="00C52A8E" w:rsidRDefault="00E672E0">
      <w:pPr>
        <w:spacing w:line="360" w:lineRule="auto"/>
        <w:rPr>
          <w:rFonts w:ascii="仿宋" w:eastAsia="仿宋" w:hAnsi="仿宋"/>
          <w:b/>
          <w:sz w:val="24"/>
        </w:rPr>
      </w:pPr>
    </w:p>
    <w:p w:rsidR="00E672E0" w:rsidRDefault="00E672E0">
      <w:pPr>
        <w:spacing w:line="360" w:lineRule="auto"/>
        <w:rPr>
          <w:rFonts w:ascii="仿宋" w:eastAsia="仿宋" w:hAnsi="仿宋"/>
          <w:b/>
          <w:sz w:val="24"/>
        </w:rPr>
      </w:pPr>
    </w:p>
    <w:p w:rsidR="00E672E0" w:rsidRDefault="00E672E0">
      <w:pPr>
        <w:spacing w:line="360" w:lineRule="auto"/>
        <w:rPr>
          <w:rFonts w:ascii="仿宋" w:eastAsia="仿宋" w:hAnsi="仿宋"/>
          <w:b/>
          <w:sz w:val="24"/>
        </w:rPr>
      </w:pPr>
    </w:p>
    <w:p w:rsidR="00E672E0" w:rsidRDefault="00E672E0">
      <w:pPr>
        <w:spacing w:line="360" w:lineRule="auto"/>
        <w:rPr>
          <w:rFonts w:ascii="仿宋" w:eastAsia="仿宋" w:hAnsi="仿宋"/>
          <w:b/>
          <w:sz w:val="24"/>
        </w:rPr>
      </w:pPr>
    </w:p>
    <w:p w:rsidR="00E672E0" w:rsidRDefault="00C52A8E">
      <w:pPr>
        <w:spacing w:line="360" w:lineRule="auto"/>
        <w:ind w:firstLineChars="200" w:firstLine="602"/>
        <w:rPr>
          <w:rFonts w:ascii="仿宋" w:eastAsia="仿宋" w:hAnsi="仿宋"/>
          <w:b/>
          <w:kern w:val="21"/>
          <w:sz w:val="30"/>
          <w:szCs w:val="30"/>
          <w:u w:val="single"/>
        </w:rPr>
      </w:pPr>
      <w:r>
        <w:rPr>
          <w:rFonts w:ascii="仿宋" w:eastAsia="仿宋" w:hAnsi="仿宋" w:hint="eastAsia"/>
          <w:b/>
          <w:sz w:val="30"/>
          <w:szCs w:val="30"/>
        </w:rPr>
        <w:t>采   购   人</w:t>
      </w:r>
      <w:r>
        <w:rPr>
          <w:rFonts w:ascii="仿宋" w:eastAsia="仿宋" w:hAnsi="仿宋" w:hint="eastAsia"/>
          <w:b/>
          <w:kern w:val="21"/>
          <w:sz w:val="30"/>
          <w:szCs w:val="30"/>
        </w:rPr>
        <w:t xml:space="preserve">：  </w:t>
      </w:r>
      <w:r>
        <w:rPr>
          <w:rFonts w:ascii="仿宋" w:eastAsia="仿宋" w:hAnsi="仿宋" w:hint="eastAsia"/>
          <w:b/>
          <w:kern w:val="21"/>
          <w:sz w:val="30"/>
          <w:szCs w:val="30"/>
          <w:u w:val="single"/>
        </w:rPr>
        <w:t xml:space="preserve">       望江县医院（盖章） </w:t>
      </w:r>
    </w:p>
    <w:p w:rsidR="00E672E0" w:rsidRDefault="00E672E0">
      <w:pPr>
        <w:spacing w:line="360" w:lineRule="auto"/>
        <w:ind w:firstLineChars="900" w:firstLine="2168"/>
        <w:rPr>
          <w:rFonts w:ascii="仿宋" w:eastAsia="仿宋" w:hAnsi="仿宋"/>
          <w:b/>
          <w:sz w:val="24"/>
        </w:rPr>
      </w:pPr>
    </w:p>
    <w:p w:rsidR="00E672E0" w:rsidRDefault="00E672E0">
      <w:pPr>
        <w:spacing w:line="360" w:lineRule="auto"/>
        <w:rPr>
          <w:rFonts w:ascii="仿宋" w:eastAsia="仿宋" w:hAnsi="仿宋"/>
          <w:b/>
          <w:sz w:val="24"/>
        </w:rPr>
      </w:pPr>
    </w:p>
    <w:p w:rsidR="00E672E0" w:rsidRDefault="00E672E0">
      <w:pPr>
        <w:spacing w:line="360" w:lineRule="auto"/>
        <w:rPr>
          <w:rFonts w:ascii="仿宋" w:eastAsia="仿宋" w:hAnsi="仿宋"/>
          <w:b/>
          <w:sz w:val="24"/>
          <w:u w:val="single"/>
        </w:rPr>
      </w:pPr>
    </w:p>
    <w:p w:rsidR="00E672E0" w:rsidRDefault="00E672E0">
      <w:pPr>
        <w:spacing w:line="360" w:lineRule="auto"/>
        <w:rPr>
          <w:rFonts w:ascii="仿宋" w:eastAsia="仿宋" w:hAnsi="仿宋"/>
          <w:b/>
          <w:sz w:val="24"/>
          <w:u w:val="single"/>
        </w:rPr>
      </w:pPr>
    </w:p>
    <w:p w:rsidR="00E672E0" w:rsidRDefault="00C52A8E">
      <w:pPr>
        <w:spacing w:line="360" w:lineRule="auto"/>
        <w:ind w:firstLineChars="900" w:firstLine="2711"/>
        <w:rPr>
          <w:rFonts w:ascii="仿宋" w:eastAsia="仿宋" w:hAnsi="仿宋"/>
          <w:b/>
          <w:sz w:val="30"/>
          <w:szCs w:val="30"/>
        </w:rPr>
      </w:pPr>
      <w:r>
        <w:rPr>
          <w:rFonts w:ascii="仿宋" w:eastAsia="仿宋" w:hAnsi="仿宋" w:hint="eastAsia"/>
          <w:b/>
          <w:sz w:val="30"/>
          <w:szCs w:val="30"/>
        </w:rPr>
        <w:t>日  期：二〇二五年十一月</w:t>
      </w:r>
    </w:p>
    <w:p w:rsidR="00E672E0" w:rsidRDefault="00E672E0">
      <w:pPr>
        <w:spacing w:line="360" w:lineRule="auto"/>
        <w:ind w:firstLineChars="900" w:firstLine="2711"/>
        <w:rPr>
          <w:rFonts w:ascii="仿宋" w:eastAsia="仿宋" w:hAnsi="仿宋"/>
          <w:b/>
          <w:sz w:val="30"/>
          <w:szCs w:val="30"/>
        </w:rPr>
      </w:pPr>
    </w:p>
    <w:p w:rsidR="00E672E0" w:rsidRDefault="00E672E0">
      <w:pPr>
        <w:spacing w:line="360" w:lineRule="auto"/>
        <w:ind w:firstLineChars="900" w:firstLine="2711"/>
        <w:rPr>
          <w:rFonts w:ascii="仿宋" w:eastAsia="仿宋" w:hAnsi="仿宋"/>
          <w:b/>
          <w:sz w:val="30"/>
          <w:szCs w:val="30"/>
        </w:rPr>
      </w:pPr>
    </w:p>
    <w:p w:rsidR="00E672E0" w:rsidRDefault="00E672E0">
      <w:pPr>
        <w:spacing w:line="360" w:lineRule="auto"/>
        <w:ind w:firstLineChars="900" w:firstLine="2711"/>
        <w:rPr>
          <w:rFonts w:ascii="仿宋" w:eastAsia="仿宋" w:hAnsi="仿宋"/>
          <w:b/>
          <w:sz w:val="30"/>
          <w:szCs w:val="30"/>
        </w:rPr>
      </w:pPr>
    </w:p>
    <w:p w:rsidR="00E672E0" w:rsidRDefault="00E672E0">
      <w:pPr>
        <w:spacing w:line="360" w:lineRule="auto"/>
        <w:ind w:firstLineChars="900" w:firstLine="2711"/>
        <w:rPr>
          <w:rFonts w:ascii="仿宋" w:eastAsia="仿宋" w:hAnsi="仿宋"/>
          <w:b/>
          <w:sz w:val="30"/>
          <w:szCs w:val="30"/>
        </w:rPr>
      </w:pPr>
    </w:p>
    <w:p w:rsidR="00E672E0" w:rsidRDefault="00E672E0">
      <w:pPr>
        <w:spacing w:line="360" w:lineRule="auto"/>
        <w:ind w:firstLineChars="900" w:firstLine="2711"/>
        <w:rPr>
          <w:rFonts w:ascii="仿宋" w:eastAsia="仿宋" w:hAnsi="仿宋"/>
          <w:b/>
          <w:sz w:val="30"/>
          <w:szCs w:val="30"/>
        </w:rPr>
      </w:pPr>
    </w:p>
    <w:p w:rsidR="00E672E0" w:rsidRDefault="00E672E0">
      <w:pPr>
        <w:jc w:val="center"/>
        <w:rPr>
          <w:rFonts w:ascii="宋体" w:hAnsi="宋体"/>
          <w:b/>
          <w:sz w:val="36"/>
          <w:szCs w:val="36"/>
        </w:rPr>
      </w:pPr>
    </w:p>
    <w:p w:rsidR="00E672E0" w:rsidRDefault="00C52A8E">
      <w:pPr>
        <w:jc w:val="center"/>
        <w:rPr>
          <w:rFonts w:ascii="宋体" w:hAnsi="宋体"/>
        </w:rPr>
      </w:pPr>
      <w:r>
        <w:rPr>
          <w:rFonts w:ascii="宋体" w:hAnsi="宋体" w:hint="eastAsia"/>
          <w:b/>
          <w:sz w:val="36"/>
          <w:szCs w:val="36"/>
        </w:rPr>
        <w:t>目   录</w:t>
      </w:r>
    </w:p>
    <w:p w:rsidR="00E672E0" w:rsidRDefault="00F10DC4">
      <w:pPr>
        <w:pStyle w:val="10"/>
        <w:rPr>
          <w:rFonts w:asciiTheme="minorHAnsi" w:eastAsiaTheme="minorEastAsia" w:hAnsiTheme="minorHAnsi" w:cstheme="minorBidi"/>
          <w:sz w:val="21"/>
          <w:szCs w:val="22"/>
        </w:rPr>
      </w:pPr>
      <w:r>
        <w:rPr>
          <w:rFonts w:ascii="宋体" w:hAnsi="宋体"/>
        </w:rPr>
        <w:fldChar w:fldCharType="begin"/>
      </w:r>
      <w:r w:rsidR="00C52A8E">
        <w:rPr>
          <w:rFonts w:ascii="宋体" w:hAnsi="宋体"/>
        </w:rPr>
        <w:instrText xml:space="preserve"> TOC \o "1-3" \h \z \u </w:instrText>
      </w:r>
      <w:r>
        <w:rPr>
          <w:rFonts w:ascii="宋体" w:hAnsi="宋体"/>
        </w:rPr>
        <w:fldChar w:fldCharType="separate"/>
      </w:r>
      <w:hyperlink w:anchor="_Toc43475033" w:history="1">
        <w:r w:rsidR="00C52A8E">
          <w:rPr>
            <w:rStyle w:val="af8"/>
            <w:rFonts w:hint="eastAsia"/>
          </w:rPr>
          <w:t>第一章</w:t>
        </w:r>
        <w:r w:rsidR="00C52A8E">
          <w:rPr>
            <w:rFonts w:asciiTheme="minorHAnsi" w:eastAsiaTheme="minorEastAsia" w:hAnsiTheme="minorHAnsi" w:cstheme="minorBidi"/>
            <w:sz w:val="21"/>
            <w:szCs w:val="22"/>
          </w:rPr>
          <w:tab/>
        </w:r>
        <w:r w:rsidR="009562BB">
          <w:rPr>
            <w:rStyle w:val="af8"/>
            <w:rFonts w:hint="eastAsia"/>
          </w:rPr>
          <w:t>竞争性谈判公告</w:t>
        </w:r>
        <w:r w:rsidR="00C52A8E">
          <w:tab/>
        </w:r>
        <w:r>
          <w:fldChar w:fldCharType="begin"/>
        </w:r>
        <w:r w:rsidR="00C52A8E">
          <w:instrText xml:space="preserve"> PAGEREF _Toc43475033 \h </w:instrText>
        </w:r>
        <w:r>
          <w:fldChar w:fldCharType="separate"/>
        </w:r>
        <w:r w:rsidR="009562BB">
          <w:rPr>
            <w:noProof/>
          </w:rPr>
          <w:t>1</w:t>
        </w:r>
        <w:r>
          <w:fldChar w:fldCharType="end"/>
        </w:r>
      </w:hyperlink>
    </w:p>
    <w:p w:rsidR="00E672E0" w:rsidRDefault="00F10DC4">
      <w:pPr>
        <w:pStyle w:val="10"/>
        <w:rPr>
          <w:rFonts w:asciiTheme="minorHAnsi" w:eastAsiaTheme="minorEastAsia" w:hAnsiTheme="minorHAnsi" w:cstheme="minorBidi"/>
          <w:sz w:val="21"/>
          <w:szCs w:val="22"/>
        </w:rPr>
      </w:pPr>
      <w:hyperlink w:anchor="_Toc43475034" w:history="1">
        <w:r w:rsidR="00C52A8E">
          <w:rPr>
            <w:rStyle w:val="af8"/>
            <w:rFonts w:hint="eastAsia"/>
          </w:rPr>
          <w:t>第二章</w:t>
        </w:r>
        <w:r w:rsidR="00C52A8E">
          <w:rPr>
            <w:rFonts w:asciiTheme="minorHAnsi" w:eastAsiaTheme="minorEastAsia" w:hAnsiTheme="minorHAnsi" w:cstheme="minorBidi"/>
            <w:sz w:val="21"/>
            <w:szCs w:val="22"/>
          </w:rPr>
          <w:tab/>
        </w:r>
        <w:r w:rsidR="00C52A8E">
          <w:rPr>
            <w:rStyle w:val="af8"/>
            <w:rFonts w:hint="eastAsia"/>
          </w:rPr>
          <w:t>谈判响应人须知</w:t>
        </w:r>
        <w:r w:rsidR="00C52A8E">
          <w:tab/>
        </w:r>
        <w:r>
          <w:fldChar w:fldCharType="begin"/>
        </w:r>
        <w:r w:rsidR="00C52A8E">
          <w:instrText xml:space="preserve"> PAGEREF _Toc43475034 \h </w:instrText>
        </w:r>
        <w:r>
          <w:fldChar w:fldCharType="separate"/>
        </w:r>
        <w:r w:rsidR="009562BB">
          <w:rPr>
            <w:noProof/>
          </w:rPr>
          <w:t>3</w:t>
        </w:r>
        <w:r>
          <w:fldChar w:fldCharType="end"/>
        </w:r>
      </w:hyperlink>
    </w:p>
    <w:p w:rsidR="00E672E0" w:rsidRDefault="00F10DC4">
      <w:pPr>
        <w:pStyle w:val="22"/>
        <w:tabs>
          <w:tab w:val="right" w:leader="dot" w:pos="9060"/>
        </w:tabs>
        <w:ind w:left="420"/>
        <w:rPr>
          <w:rFonts w:asciiTheme="minorHAnsi" w:eastAsiaTheme="minorEastAsia" w:hAnsiTheme="minorHAnsi" w:cstheme="minorBidi"/>
          <w:sz w:val="21"/>
          <w:szCs w:val="22"/>
        </w:rPr>
      </w:pPr>
      <w:hyperlink w:anchor="_Toc43475035" w:history="1">
        <w:r w:rsidR="00C52A8E">
          <w:rPr>
            <w:rStyle w:val="af8"/>
            <w:rFonts w:hint="eastAsia"/>
          </w:rPr>
          <w:t>第一节谈判响应人须知前附表</w:t>
        </w:r>
        <w:r w:rsidR="00C52A8E">
          <w:tab/>
        </w:r>
        <w:r>
          <w:fldChar w:fldCharType="begin"/>
        </w:r>
        <w:r w:rsidR="00C52A8E">
          <w:instrText xml:space="preserve"> PAGEREF _Toc43475035 \h </w:instrText>
        </w:r>
        <w:r>
          <w:fldChar w:fldCharType="separate"/>
        </w:r>
        <w:r w:rsidR="009562BB">
          <w:rPr>
            <w:noProof/>
          </w:rPr>
          <w:t>3</w:t>
        </w:r>
        <w:r>
          <w:fldChar w:fldCharType="end"/>
        </w:r>
      </w:hyperlink>
    </w:p>
    <w:p w:rsidR="00E672E0" w:rsidRDefault="00F10DC4">
      <w:pPr>
        <w:pStyle w:val="22"/>
        <w:tabs>
          <w:tab w:val="right" w:leader="dot" w:pos="9060"/>
        </w:tabs>
        <w:ind w:left="420"/>
        <w:rPr>
          <w:rFonts w:asciiTheme="minorHAnsi" w:eastAsiaTheme="minorEastAsia" w:hAnsiTheme="minorHAnsi" w:cstheme="minorBidi"/>
          <w:sz w:val="21"/>
          <w:szCs w:val="22"/>
        </w:rPr>
      </w:pPr>
      <w:hyperlink w:anchor="_Toc43475036" w:history="1">
        <w:r w:rsidR="00C52A8E">
          <w:rPr>
            <w:rStyle w:val="af8"/>
            <w:rFonts w:hint="eastAsia"/>
          </w:rPr>
          <w:t>第二节谈判响应人须知</w:t>
        </w:r>
        <w:r w:rsidR="00C52A8E">
          <w:tab/>
        </w:r>
        <w:r>
          <w:fldChar w:fldCharType="begin"/>
        </w:r>
        <w:r w:rsidR="00C52A8E">
          <w:instrText xml:space="preserve"> PAGEREF _Toc43475036 \h </w:instrText>
        </w:r>
        <w:r>
          <w:fldChar w:fldCharType="separate"/>
        </w:r>
        <w:r w:rsidR="009562BB">
          <w:rPr>
            <w:noProof/>
          </w:rPr>
          <w:t>4</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37" w:history="1">
        <w:r w:rsidR="00C52A8E">
          <w:rPr>
            <w:rStyle w:val="af8"/>
            <w:rFonts w:hint="eastAsia"/>
          </w:rPr>
          <w:t>一、总则</w:t>
        </w:r>
        <w:r w:rsidR="00C52A8E">
          <w:tab/>
        </w:r>
        <w:r>
          <w:fldChar w:fldCharType="begin"/>
        </w:r>
        <w:r w:rsidR="00C52A8E">
          <w:instrText xml:space="preserve"> PAGEREF _Toc43475037 \h </w:instrText>
        </w:r>
        <w:r>
          <w:fldChar w:fldCharType="separate"/>
        </w:r>
        <w:r w:rsidR="009562BB">
          <w:rPr>
            <w:noProof/>
          </w:rPr>
          <w:t>4</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38" w:history="1">
        <w:r w:rsidR="00C52A8E">
          <w:rPr>
            <w:rStyle w:val="af8"/>
            <w:rFonts w:hint="eastAsia"/>
          </w:rPr>
          <w:t>二、谈判文件</w:t>
        </w:r>
        <w:r w:rsidR="00C52A8E">
          <w:tab/>
        </w:r>
        <w:r>
          <w:fldChar w:fldCharType="begin"/>
        </w:r>
        <w:r w:rsidR="00C52A8E">
          <w:instrText xml:space="preserve"> PAGEREF _Toc43475038 \h </w:instrText>
        </w:r>
        <w:r>
          <w:fldChar w:fldCharType="separate"/>
        </w:r>
        <w:r w:rsidR="009562BB">
          <w:rPr>
            <w:noProof/>
          </w:rPr>
          <w:t>5</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39" w:history="1">
        <w:r w:rsidR="00C52A8E">
          <w:rPr>
            <w:rStyle w:val="af8"/>
            <w:rFonts w:hint="eastAsia"/>
          </w:rPr>
          <w:t>三、谈判响应文件编制</w:t>
        </w:r>
        <w:r w:rsidR="00C52A8E">
          <w:tab/>
        </w:r>
        <w:r>
          <w:fldChar w:fldCharType="begin"/>
        </w:r>
        <w:r w:rsidR="00C52A8E">
          <w:instrText xml:space="preserve"> PAGEREF _Toc43475039 \h </w:instrText>
        </w:r>
        <w:r>
          <w:fldChar w:fldCharType="separate"/>
        </w:r>
        <w:r w:rsidR="009562BB">
          <w:rPr>
            <w:noProof/>
          </w:rPr>
          <w:t>6</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0" w:history="1">
        <w:r w:rsidR="00C52A8E">
          <w:rPr>
            <w:rStyle w:val="af8"/>
            <w:rFonts w:hint="eastAsia"/>
          </w:rPr>
          <w:t>四、谈判响应文件的递交</w:t>
        </w:r>
        <w:r w:rsidR="00C52A8E">
          <w:tab/>
        </w:r>
        <w:r>
          <w:fldChar w:fldCharType="begin"/>
        </w:r>
        <w:r w:rsidR="00C52A8E">
          <w:instrText xml:space="preserve"> PAGEREF _Toc43475040 \h </w:instrText>
        </w:r>
        <w:r>
          <w:fldChar w:fldCharType="separate"/>
        </w:r>
        <w:r w:rsidR="009562BB">
          <w:rPr>
            <w:noProof/>
          </w:rPr>
          <w:t>8</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1" w:history="1">
        <w:r w:rsidR="00C52A8E">
          <w:rPr>
            <w:rStyle w:val="af8"/>
            <w:rFonts w:hint="eastAsia"/>
          </w:rPr>
          <w:t>五、</w:t>
        </w:r>
        <w:r w:rsidR="00C52A8E">
          <w:rPr>
            <w:rStyle w:val="af8"/>
            <w:rFonts w:hint="eastAsia"/>
          </w:rPr>
          <w:t xml:space="preserve"> </w:t>
        </w:r>
        <w:r w:rsidR="00C52A8E">
          <w:rPr>
            <w:rStyle w:val="af8"/>
            <w:rFonts w:hint="eastAsia"/>
          </w:rPr>
          <w:t>谈判程序</w:t>
        </w:r>
        <w:r w:rsidR="00C52A8E">
          <w:tab/>
        </w:r>
        <w:r>
          <w:fldChar w:fldCharType="begin"/>
        </w:r>
        <w:r w:rsidR="00C52A8E">
          <w:instrText xml:space="preserve"> PAGEREF _Toc43475041 \h </w:instrText>
        </w:r>
        <w:r>
          <w:fldChar w:fldCharType="separate"/>
        </w:r>
        <w:r w:rsidR="009562BB">
          <w:rPr>
            <w:noProof/>
          </w:rPr>
          <w:t>9</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2" w:history="1">
        <w:r w:rsidR="00C52A8E">
          <w:rPr>
            <w:rStyle w:val="af8"/>
            <w:rFonts w:hint="eastAsia"/>
          </w:rPr>
          <w:t>六、</w:t>
        </w:r>
        <w:r w:rsidR="00C52A8E">
          <w:rPr>
            <w:rStyle w:val="af8"/>
            <w:rFonts w:hint="eastAsia"/>
          </w:rPr>
          <w:t xml:space="preserve"> </w:t>
        </w:r>
        <w:r w:rsidR="00C52A8E">
          <w:rPr>
            <w:rStyle w:val="af8"/>
            <w:rFonts w:hint="eastAsia"/>
          </w:rPr>
          <w:t>谈判</w:t>
        </w:r>
        <w:r w:rsidR="00C52A8E">
          <w:tab/>
        </w:r>
        <w:r>
          <w:fldChar w:fldCharType="begin"/>
        </w:r>
        <w:r w:rsidR="00C52A8E">
          <w:instrText xml:space="preserve"> PAGEREF _Toc43475042 \h </w:instrText>
        </w:r>
        <w:r>
          <w:fldChar w:fldCharType="separate"/>
        </w:r>
        <w:r w:rsidR="009562BB">
          <w:rPr>
            <w:noProof/>
          </w:rPr>
          <w:t>10</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3" w:history="1">
        <w:r w:rsidR="00C52A8E">
          <w:rPr>
            <w:rStyle w:val="af8"/>
            <w:rFonts w:hAnsi="宋体" w:hint="eastAsia"/>
          </w:rPr>
          <w:t>七、合同授予</w:t>
        </w:r>
        <w:r w:rsidR="00C52A8E">
          <w:tab/>
        </w:r>
        <w:r>
          <w:fldChar w:fldCharType="begin"/>
        </w:r>
        <w:r w:rsidR="00C52A8E">
          <w:instrText xml:space="preserve"> PAGEREF _Toc43475043 \h </w:instrText>
        </w:r>
        <w:r>
          <w:fldChar w:fldCharType="separate"/>
        </w:r>
        <w:r w:rsidR="009562BB">
          <w:rPr>
            <w:noProof/>
          </w:rPr>
          <w:t>12</w:t>
        </w:r>
        <w:r>
          <w:fldChar w:fldCharType="end"/>
        </w:r>
      </w:hyperlink>
    </w:p>
    <w:p w:rsidR="00E672E0" w:rsidRDefault="00F10DC4">
      <w:pPr>
        <w:pStyle w:val="10"/>
        <w:rPr>
          <w:rFonts w:asciiTheme="minorHAnsi" w:eastAsiaTheme="minorEastAsia" w:hAnsiTheme="minorHAnsi" w:cstheme="minorBidi"/>
          <w:sz w:val="21"/>
          <w:szCs w:val="22"/>
        </w:rPr>
      </w:pPr>
      <w:hyperlink w:anchor="_Toc43475044" w:history="1">
        <w:r w:rsidR="00C52A8E">
          <w:rPr>
            <w:rStyle w:val="af8"/>
            <w:rFonts w:hint="eastAsia"/>
          </w:rPr>
          <w:t>第三章</w:t>
        </w:r>
        <w:r w:rsidR="00C52A8E">
          <w:rPr>
            <w:rStyle w:val="af8"/>
            <w:rFonts w:hint="eastAsia"/>
          </w:rPr>
          <w:t xml:space="preserve"> </w:t>
        </w:r>
        <w:r w:rsidR="00C52A8E">
          <w:rPr>
            <w:rStyle w:val="af8"/>
            <w:rFonts w:hint="eastAsia"/>
          </w:rPr>
          <w:t>工程量清单（另附）</w:t>
        </w:r>
        <w:r w:rsidR="00C52A8E">
          <w:tab/>
        </w:r>
        <w:r>
          <w:fldChar w:fldCharType="begin"/>
        </w:r>
        <w:r w:rsidR="00C52A8E">
          <w:instrText xml:space="preserve"> PAGEREF _Toc43475044 \h </w:instrText>
        </w:r>
        <w:r>
          <w:fldChar w:fldCharType="separate"/>
        </w:r>
        <w:r w:rsidR="009562BB">
          <w:rPr>
            <w:noProof/>
          </w:rPr>
          <w:t>13</w:t>
        </w:r>
        <w:r>
          <w:fldChar w:fldCharType="end"/>
        </w:r>
      </w:hyperlink>
    </w:p>
    <w:p w:rsidR="00E672E0" w:rsidRDefault="00F10DC4">
      <w:pPr>
        <w:pStyle w:val="10"/>
        <w:rPr>
          <w:rFonts w:asciiTheme="minorHAnsi" w:eastAsiaTheme="minorEastAsia" w:hAnsiTheme="minorHAnsi" w:cstheme="minorBidi"/>
          <w:sz w:val="21"/>
          <w:szCs w:val="22"/>
        </w:rPr>
      </w:pPr>
      <w:hyperlink w:anchor="_Toc43475045" w:history="1">
        <w:r w:rsidR="00C52A8E">
          <w:rPr>
            <w:rStyle w:val="af8"/>
            <w:rFonts w:hint="eastAsia"/>
          </w:rPr>
          <w:t>第四章合同主要条款</w:t>
        </w:r>
        <w:r w:rsidR="00C52A8E">
          <w:tab/>
        </w:r>
        <w:r>
          <w:fldChar w:fldCharType="begin"/>
        </w:r>
        <w:r w:rsidR="00C52A8E">
          <w:instrText xml:space="preserve"> PAGEREF _Toc43475045 \h </w:instrText>
        </w:r>
        <w:r>
          <w:fldChar w:fldCharType="separate"/>
        </w:r>
        <w:r w:rsidR="009562BB">
          <w:rPr>
            <w:noProof/>
          </w:rPr>
          <w:t>14</w:t>
        </w:r>
        <w:r>
          <w:fldChar w:fldCharType="end"/>
        </w:r>
      </w:hyperlink>
    </w:p>
    <w:p w:rsidR="00E672E0" w:rsidRDefault="00F10DC4">
      <w:pPr>
        <w:pStyle w:val="10"/>
        <w:rPr>
          <w:rFonts w:asciiTheme="minorHAnsi" w:eastAsiaTheme="minorEastAsia" w:hAnsiTheme="minorHAnsi" w:cstheme="minorBidi"/>
          <w:sz w:val="21"/>
          <w:szCs w:val="22"/>
        </w:rPr>
      </w:pPr>
      <w:hyperlink w:anchor="_Toc43475046" w:history="1">
        <w:r w:rsidR="00C52A8E">
          <w:rPr>
            <w:rStyle w:val="af8"/>
            <w:rFonts w:hint="eastAsia"/>
          </w:rPr>
          <w:t>第五章谈判响应文件格式</w:t>
        </w:r>
        <w:r w:rsidR="00C52A8E">
          <w:tab/>
        </w:r>
        <w:r>
          <w:fldChar w:fldCharType="begin"/>
        </w:r>
        <w:r w:rsidR="00C52A8E">
          <w:instrText xml:space="preserve"> PAGEREF _Toc43475046 \h </w:instrText>
        </w:r>
        <w:r>
          <w:fldChar w:fldCharType="separate"/>
        </w:r>
        <w:r w:rsidR="009562BB">
          <w:rPr>
            <w:noProof/>
          </w:rPr>
          <w:t>18</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7" w:history="1">
        <w:r w:rsidR="00C52A8E">
          <w:rPr>
            <w:rStyle w:val="af8"/>
            <w:rFonts w:hAnsi="宋体" w:cs="宋体" w:hint="eastAsia"/>
          </w:rPr>
          <w:t>一、谈判响应函</w:t>
        </w:r>
        <w:r w:rsidR="00C52A8E">
          <w:tab/>
        </w:r>
        <w:r>
          <w:fldChar w:fldCharType="begin"/>
        </w:r>
        <w:r w:rsidR="00C52A8E">
          <w:instrText xml:space="preserve"> PAGEREF _Toc43475047 \h </w:instrText>
        </w:r>
        <w:r>
          <w:fldChar w:fldCharType="separate"/>
        </w:r>
        <w:r w:rsidR="009562BB">
          <w:rPr>
            <w:noProof/>
          </w:rPr>
          <w:t>20</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8" w:history="1">
        <w:r w:rsidR="00C52A8E">
          <w:rPr>
            <w:rStyle w:val="af8"/>
            <w:rFonts w:hAnsi="宋体" w:cs="宋体" w:hint="eastAsia"/>
          </w:rPr>
          <w:t>二、</w:t>
        </w:r>
        <w:r w:rsidR="00C52A8E">
          <w:rPr>
            <w:rStyle w:val="af8"/>
            <w:rFonts w:hAnsi="宋体" w:cs="宋体" w:hint="eastAsia"/>
            <w:spacing w:val="-2"/>
          </w:rPr>
          <w:t>报价表（首轮）</w:t>
        </w:r>
        <w:r w:rsidR="00C52A8E">
          <w:tab/>
        </w:r>
        <w:r>
          <w:fldChar w:fldCharType="begin"/>
        </w:r>
        <w:r w:rsidR="00C52A8E">
          <w:instrText xml:space="preserve"> PAGEREF _Toc43475048 \h </w:instrText>
        </w:r>
        <w:r>
          <w:fldChar w:fldCharType="separate"/>
        </w:r>
        <w:r w:rsidR="009562BB">
          <w:rPr>
            <w:noProof/>
          </w:rPr>
          <w:t>22</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49" w:history="1">
        <w:r w:rsidR="00C52A8E">
          <w:rPr>
            <w:rStyle w:val="af8"/>
            <w:rFonts w:hAnsi="宋体" w:cs="宋体" w:hint="eastAsia"/>
          </w:rPr>
          <w:t>最终报价表</w:t>
        </w:r>
        <w:r w:rsidR="00C52A8E">
          <w:tab/>
        </w:r>
        <w:r>
          <w:fldChar w:fldCharType="begin"/>
        </w:r>
        <w:r w:rsidR="00C52A8E">
          <w:instrText xml:space="preserve"> PAGEREF _Toc43475049 \h </w:instrText>
        </w:r>
        <w:r>
          <w:fldChar w:fldCharType="separate"/>
        </w:r>
        <w:r w:rsidR="009562BB">
          <w:rPr>
            <w:noProof/>
          </w:rPr>
          <w:t>41</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50" w:history="1">
        <w:r w:rsidR="00C52A8E">
          <w:rPr>
            <w:rStyle w:val="af8"/>
            <w:rFonts w:hint="eastAsia"/>
          </w:rPr>
          <w:t>三、施工技术方案</w:t>
        </w:r>
        <w:r w:rsidR="00C52A8E">
          <w:tab/>
        </w:r>
        <w:r>
          <w:fldChar w:fldCharType="begin"/>
        </w:r>
        <w:r w:rsidR="00C52A8E">
          <w:instrText xml:space="preserve"> PAGEREF _Toc43475050 \h </w:instrText>
        </w:r>
        <w:r>
          <w:fldChar w:fldCharType="separate"/>
        </w:r>
        <w:r w:rsidR="009562BB">
          <w:rPr>
            <w:noProof/>
          </w:rPr>
          <w:t>42</w:t>
        </w:r>
        <w:r>
          <w:fldChar w:fldCharType="end"/>
        </w:r>
      </w:hyperlink>
    </w:p>
    <w:p w:rsidR="00E672E0" w:rsidRDefault="00F10DC4">
      <w:pPr>
        <w:pStyle w:val="30"/>
        <w:tabs>
          <w:tab w:val="right" w:leader="dot" w:pos="9060"/>
        </w:tabs>
        <w:ind w:left="840"/>
        <w:rPr>
          <w:rFonts w:asciiTheme="minorHAnsi" w:eastAsiaTheme="minorEastAsia" w:hAnsiTheme="minorHAnsi" w:cstheme="minorBidi"/>
          <w:sz w:val="21"/>
          <w:szCs w:val="22"/>
        </w:rPr>
      </w:pPr>
      <w:hyperlink w:anchor="_Toc43475051" w:history="1">
        <w:r w:rsidR="00C52A8E">
          <w:rPr>
            <w:rStyle w:val="af8"/>
            <w:rFonts w:hint="eastAsia"/>
          </w:rPr>
          <w:t>四、资格证明文件</w:t>
        </w:r>
        <w:r w:rsidR="00C52A8E">
          <w:tab/>
        </w:r>
        <w:r>
          <w:fldChar w:fldCharType="begin"/>
        </w:r>
        <w:r w:rsidR="00C52A8E">
          <w:instrText xml:space="preserve"> PAGEREF _Toc43475051 \h </w:instrText>
        </w:r>
        <w:r>
          <w:fldChar w:fldCharType="separate"/>
        </w:r>
        <w:r w:rsidR="009562BB">
          <w:rPr>
            <w:noProof/>
          </w:rPr>
          <w:t>43</w:t>
        </w:r>
        <w:r>
          <w:fldChar w:fldCharType="end"/>
        </w:r>
      </w:hyperlink>
    </w:p>
    <w:p w:rsidR="00E672E0" w:rsidRDefault="00F10DC4">
      <w:pPr>
        <w:pStyle w:val="30"/>
        <w:tabs>
          <w:tab w:val="right" w:leader="dot" w:pos="9060"/>
        </w:tabs>
        <w:ind w:leftChars="0" w:left="0"/>
        <w:rPr>
          <w:rFonts w:ascii="宋体" w:hAnsi="宋体" w:cs="Tahoma"/>
          <w:kern w:val="0"/>
        </w:rPr>
      </w:pPr>
      <w:r>
        <w:rPr>
          <w:rFonts w:ascii="宋体" w:hAnsi="宋体"/>
        </w:rPr>
        <w:fldChar w:fldCharType="end"/>
      </w:r>
    </w:p>
    <w:p w:rsidR="00E672E0" w:rsidRDefault="00E672E0">
      <w:pPr>
        <w:pStyle w:val="1"/>
        <w:numPr>
          <w:ilvl w:val="0"/>
          <w:numId w:val="1"/>
        </w:numPr>
        <w:sectPr w:rsidR="00E672E0">
          <w:footerReference w:type="default" r:id="rId9"/>
          <w:pgSz w:w="11906" w:h="16838"/>
          <w:pgMar w:top="1418" w:right="1418" w:bottom="1418" w:left="1418" w:header="680" w:footer="680" w:gutter="0"/>
          <w:pgNumType w:start="1"/>
          <w:cols w:space="720"/>
          <w:docGrid w:type="lines" w:linePitch="312"/>
        </w:sectPr>
      </w:pPr>
    </w:p>
    <w:p w:rsidR="00E672E0" w:rsidRDefault="00C52A8E">
      <w:pPr>
        <w:pStyle w:val="1"/>
        <w:numPr>
          <w:ilvl w:val="0"/>
          <w:numId w:val="1"/>
        </w:numPr>
      </w:pPr>
      <w:bookmarkStart w:id="2" w:name="_Toc43475033"/>
      <w:r>
        <w:rPr>
          <w:rFonts w:hint="eastAsia"/>
        </w:rPr>
        <w:lastRenderedPageBreak/>
        <w:t>竞争性谈判</w:t>
      </w:r>
      <w:bookmarkEnd w:id="2"/>
      <w:r>
        <w:rPr>
          <w:rFonts w:hint="eastAsia"/>
        </w:rPr>
        <w:t>公告</w:t>
      </w:r>
    </w:p>
    <w:p w:rsidR="00E672E0" w:rsidRDefault="00C52A8E">
      <w:pPr>
        <w:widowControl/>
        <w:snapToGrid w:val="0"/>
        <w:jc w:val="center"/>
        <w:rPr>
          <w:rFonts w:ascii="宋体" w:hAnsi="宋体" w:cs="Tahoma"/>
          <w:b/>
          <w:bCs/>
          <w:kern w:val="0"/>
          <w:sz w:val="32"/>
          <w:szCs w:val="32"/>
        </w:rPr>
      </w:pPr>
      <w:r>
        <w:rPr>
          <w:rFonts w:ascii="宋体" w:hAnsi="宋体" w:cs="Tahoma" w:hint="eastAsia"/>
          <w:b/>
          <w:bCs/>
          <w:kern w:val="0"/>
          <w:sz w:val="32"/>
          <w:szCs w:val="32"/>
        </w:rPr>
        <w:t>望江县医院专家宿舍、门诊手术室装修改造工程竞争性谈判公告</w:t>
      </w:r>
    </w:p>
    <w:p w:rsidR="00E672E0" w:rsidRDefault="00E672E0">
      <w:pPr>
        <w:spacing w:line="360" w:lineRule="auto"/>
        <w:rPr>
          <w:rFonts w:ascii="宋体" w:hAnsi="宋体"/>
          <w:sz w:val="24"/>
          <w:u w:val="single"/>
        </w:rPr>
      </w:pPr>
    </w:p>
    <w:p w:rsidR="00E672E0" w:rsidRDefault="00B70A5E">
      <w:pPr>
        <w:spacing w:line="360" w:lineRule="auto"/>
        <w:ind w:firstLineChars="200" w:firstLine="480"/>
        <w:rPr>
          <w:rFonts w:ascii="宋体" w:hAnsi="宋体" w:cs="宋体"/>
          <w:b/>
          <w:bCs/>
          <w:color w:val="333333"/>
          <w:sz w:val="28"/>
          <w:szCs w:val="28"/>
        </w:rPr>
      </w:pPr>
      <w:r>
        <w:rPr>
          <w:rFonts w:ascii="宋体" w:hAnsi="宋体" w:hint="eastAsia"/>
          <w:sz w:val="24"/>
          <w:u w:val="single"/>
        </w:rPr>
        <w:t>我院</w:t>
      </w:r>
      <w:r w:rsidR="00C52A8E">
        <w:rPr>
          <w:rFonts w:ascii="宋体" w:hAnsi="宋体" w:hint="eastAsia"/>
          <w:sz w:val="24"/>
        </w:rPr>
        <w:t>现对</w:t>
      </w:r>
      <w:bookmarkStart w:id="3" w:name="_Toc9251"/>
      <w:bookmarkStart w:id="4" w:name="_Toc21720"/>
      <w:bookmarkStart w:id="5" w:name="_Toc23573"/>
      <w:bookmarkStart w:id="6" w:name="_Toc17106"/>
      <w:bookmarkStart w:id="7" w:name="_Toc10081"/>
      <w:bookmarkStart w:id="8" w:name="_Toc19758"/>
      <w:bookmarkStart w:id="9" w:name="_Toc529775514"/>
      <w:bookmarkStart w:id="10" w:name="_Toc13334"/>
      <w:bookmarkStart w:id="11" w:name="_Toc29799"/>
      <w:r w:rsidR="00FC225E">
        <w:rPr>
          <w:rFonts w:ascii="宋体" w:hAnsi="宋体" w:hint="eastAsia"/>
          <w:b/>
          <w:sz w:val="24"/>
          <w:u w:val="single"/>
        </w:rPr>
        <w:t>专家宿舍、门诊手术室</w:t>
      </w:r>
      <w:r w:rsidR="00C52A8E">
        <w:rPr>
          <w:rFonts w:ascii="宋体" w:hAnsi="宋体" w:hint="eastAsia"/>
          <w:b/>
          <w:sz w:val="24"/>
          <w:u w:val="single"/>
        </w:rPr>
        <w:t>装修改造工程</w:t>
      </w:r>
      <w:r w:rsidR="00C52A8E">
        <w:rPr>
          <w:rFonts w:ascii="宋体" w:hAnsi="宋体" w:hint="eastAsia"/>
          <w:sz w:val="24"/>
        </w:rPr>
        <w:t>进行竞争性谈判</w:t>
      </w:r>
      <w:bookmarkEnd w:id="3"/>
      <w:bookmarkEnd w:id="4"/>
      <w:bookmarkEnd w:id="5"/>
      <w:bookmarkEnd w:id="6"/>
      <w:bookmarkEnd w:id="7"/>
      <w:bookmarkEnd w:id="8"/>
      <w:bookmarkEnd w:id="9"/>
      <w:bookmarkEnd w:id="10"/>
      <w:bookmarkEnd w:id="11"/>
      <w:r w:rsidR="00C52A8E">
        <w:rPr>
          <w:rFonts w:ascii="宋体" w:hAnsi="宋体" w:hint="eastAsia"/>
          <w:sz w:val="24"/>
        </w:rPr>
        <w:t>，</w:t>
      </w:r>
      <w:r>
        <w:rPr>
          <w:rFonts w:ascii="宋体" w:hAnsi="宋体" w:hint="eastAsia"/>
          <w:color w:val="000000" w:themeColor="text1"/>
          <w:sz w:val="24"/>
        </w:rPr>
        <w:t>谈判公告在望江县医院官网发布。</w:t>
      </w:r>
    </w:p>
    <w:p w:rsidR="00E672E0" w:rsidRDefault="00C52A8E">
      <w:pPr>
        <w:spacing w:line="360" w:lineRule="auto"/>
        <w:ind w:firstLine="281"/>
        <w:rPr>
          <w:rFonts w:ascii="微软雅黑" w:hAnsi="微软雅黑" w:cs="宋体"/>
          <w:color w:val="333333"/>
          <w:szCs w:val="21"/>
        </w:rPr>
      </w:pPr>
      <w:r>
        <w:rPr>
          <w:rFonts w:ascii="宋体" w:hAnsi="宋体" w:cs="宋体" w:hint="eastAsia"/>
          <w:b/>
          <w:bCs/>
          <w:color w:val="333333"/>
          <w:sz w:val="28"/>
          <w:szCs w:val="28"/>
        </w:rPr>
        <w:t>一.采购内容：</w:t>
      </w:r>
    </w:p>
    <w:p w:rsidR="00E672E0" w:rsidRDefault="00C52A8E">
      <w:pPr>
        <w:spacing w:line="360" w:lineRule="auto"/>
        <w:ind w:firstLineChars="100" w:firstLine="240"/>
        <w:rPr>
          <w:rFonts w:ascii="宋体" w:hAnsi="宋体"/>
          <w:sz w:val="24"/>
        </w:rPr>
      </w:pPr>
      <w:r>
        <w:rPr>
          <w:rFonts w:ascii="宋体" w:hAnsi="宋体" w:hint="eastAsia"/>
          <w:sz w:val="24"/>
        </w:rPr>
        <w:t>1、项目编号：</w:t>
      </w:r>
      <w:r w:rsidR="00B70A5E">
        <w:rPr>
          <w:rFonts w:ascii="宋体" w:hAnsi="宋体" w:hint="eastAsia"/>
          <w:sz w:val="24"/>
        </w:rPr>
        <w:t>WJXYY2025-005</w:t>
      </w:r>
    </w:p>
    <w:p w:rsidR="00E672E0" w:rsidRDefault="00C52A8E">
      <w:pPr>
        <w:spacing w:line="360" w:lineRule="auto"/>
        <w:ind w:firstLineChars="100" w:firstLine="240"/>
        <w:rPr>
          <w:rFonts w:ascii="宋体" w:hAnsi="宋体"/>
          <w:sz w:val="24"/>
        </w:rPr>
      </w:pPr>
      <w:r>
        <w:rPr>
          <w:rFonts w:ascii="宋体" w:hAnsi="宋体" w:hint="eastAsia"/>
          <w:sz w:val="24"/>
        </w:rPr>
        <w:t>2、项目名称：望江县医院</w:t>
      </w:r>
      <w:r w:rsidR="00B70A5E">
        <w:rPr>
          <w:rFonts w:ascii="宋体" w:hAnsi="宋体" w:hint="eastAsia"/>
          <w:sz w:val="24"/>
        </w:rPr>
        <w:t>专家宿舍、门诊手术室</w:t>
      </w:r>
      <w:r>
        <w:rPr>
          <w:rFonts w:ascii="宋体" w:hAnsi="宋体" w:hint="eastAsia"/>
          <w:sz w:val="24"/>
        </w:rPr>
        <w:t>装修改造工程</w:t>
      </w:r>
    </w:p>
    <w:p w:rsidR="00E672E0" w:rsidRDefault="00C52A8E">
      <w:pPr>
        <w:spacing w:line="360" w:lineRule="auto"/>
        <w:ind w:firstLineChars="100" w:firstLine="240"/>
        <w:rPr>
          <w:rFonts w:ascii="宋体" w:hAnsi="宋体"/>
          <w:sz w:val="24"/>
        </w:rPr>
      </w:pPr>
      <w:r>
        <w:rPr>
          <w:rFonts w:ascii="宋体" w:hAnsi="宋体" w:hint="eastAsia"/>
          <w:sz w:val="24"/>
        </w:rPr>
        <w:t>3、项目地点：望江县</w:t>
      </w:r>
      <w:r w:rsidR="00B70A5E">
        <w:rPr>
          <w:rFonts w:ascii="宋体" w:hAnsi="宋体" w:hint="eastAsia"/>
          <w:sz w:val="24"/>
        </w:rPr>
        <w:t>医院</w:t>
      </w:r>
    </w:p>
    <w:p w:rsidR="00E672E0" w:rsidRDefault="00C52A8E">
      <w:pPr>
        <w:spacing w:line="360" w:lineRule="auto"/>
        <w:ind w:firstLineChars="100" w:firstLine="240"/>
        <w:rPr>
          <w:rFonts w:ascii="宋体" w:hAnsi="宋体"/>
          <w:sz w:val="24"/>
        </w:rPr>
      </w:pPr>
      <w:r>
        <w:rPr>
          <w:rFonts w:ascii="宋体" w:hAnsi="宋体" w:hint="eastAsia"/>
          <w:sz w:val="24"/>
        </w:rPr>
        <w:t>4、项目概况：望江县医院</w:t>
      </w:r>
      <w:r w:rsidR="00B70A5E">
        <w:rPr>
          <w:rFonts w:ascii="宋体" w:hAnsi="宋体" w:hint="eastAsia"/>
          <w:sz w:val="24"/>
        </w:rPr>
        <w:t>专家宿舍、门诊手术室装修改造工程</w:t>
      </w:r>
      <w:r>
        <w:rPr>
          <w:rFonts w:ascii="宋体" w:hAnsi="宋体" w:hint="eastAsia"/>
          <w:sz w:val="24"/>
        </w:rPr>
        <w:t>,详见工程量清单、控制价。</w:t>
      </w:r>
    </w:p>
    <w:p w:rsidR="00E672E0" w:rsidRDefault="00204244">
      <w:pPr>
        <w:tabs>
          <w:tab w:val="left" w:pos="426"/>
        </w:tabs>
        <w:spacing w:line="360" w:lineRule="auto"/>
        <w:ind w:firstLineChars="100" w:firstLine="240"/>
        <w:rPr>
          <w:rFonts w:ascii="宋体" w:hAnsi="宋体"/>
          <w:sz w:val="24"/>
          <w:highlight w:val="yellow"/>
        </w:rPr>
      </w:pPr>
      <w:r>
        <w:rPr>
          <w:rFonts w:ascii="宋体" w:hAnsi="宋体" w:hint="eastAsia"/>
          <w:sz w:val="24"/>
        </w:rPr>
        <w:t>5</w:t>
      </w:r>
      <w:r w:rsidR="00C52A8E">
        <w:rPr>
          <w:rFonts w:ascii="宋体" w:hAnsi="宋体" w:hint="eastAsia"/>
          <w:sz w:val="24"/>
        </w:rPr>
        <w:t>、资金来源：自筹资金</w:t>
      </w:r>
    </w:p>
    <w:p w:rsidR="00E672E0" w:rsidRDefault="00204244">
      <w:pPr>
        <w:tabs>
          <w:tab w:val="left" w:pos="426"/>
        </w:tabs>
        <w:spacing w:line="360" w:lineRule="auto"/>
        <w:ind w:firstLineChars="100" w:firstLine="240"/>
        <w:rPr>
          <w:rFonts w:ascii="宋体" w:hAnsi="宋体"/>
          <w:sz w:val="24"/>
        </w:rPr>
      </w:pPr>
      <w:r>
        <w:rPr>
          <w:rFonts w:ascii="宋体" w:hAnsi="宋体" w:hint="eastAsia"/>
          <w:sz w:val="24"/>
        </w:rPr>
        <w:t>6</w:t>
      </w:r>
      <w:r w:rsidR="00C52A8E">
        <w:rPr>
          <w:rFonts w:ascii="宋体" w:hAnsi="宋体" w:hint="eastAsia"/>
          <w:sz w:val="24"/>
        </w:rPr>
        <w:t>、项目预算：</w:t>
      </w:r>
      <w:r>
        <w:rPr>
          <w:rFonts w:ascii="宋体" w:hAnsi="宋体" w:hint="eastAsia"/>
          <w:sz w:val="24"/>
        </w:rPr>
        <w:t>109388.65</w:t>
      </w:r>
      <w:r w:rsidR="00C52A8E">
        <w:rPr>
          <w:rFonts w:ascii="宋体" w:hAnsi="宋体" w:hint="eastAsia"/>
          <w:sz w:val="24"/>
        </w:rPr>
        <w:t>元</w:t>
      </w:r>
    </w:p>
    <w:p w:rsidR="00E672E0" w:rsidRDefault="00C52A8E">
      <w:pPr>
        <w:tabs>
          <w:tab w:val="left" w:pos="426"/>
        </w:tabs>
        <w:spacing w:line="360" w:lineRule="auto"/>
        <w:ind w:firstLineChars="100" w:firstLine="240"/>
        <w:rPr>
          <w:rFonts w:ascii="宋体" w:hAnsi="宋体"/>
          <w:sz w:val="24"/>
        </w:rPr>
      </w:pPr>
      <w:r>
        <w:rPr>
          <w:rFonts w:ascii="宋体" w:hAnsi="宋体" w:hint="eastAsia"/>
          <w:sz w:val="24"/>
        </w:rPr>
        <w:t>8、谈判最高限价：</w:t>
      </w:r>
      <w:r w:rsidR="00204244">
        <w:rPr>
          <w:rFonts w:ascii="宋体" w:hAnsi="宋体" w:hint="eastAsia"/>
          <w:sz w:val="24"/>
        </w:rPr>
        <w:t>109388.65</w:t>
      </w:r>
      <w:r>
        <w:rPr>
          <w:rFonts w:ascii="宋体" w:hAnsi="宋体" w:hint="eastAsia"/>
          <w:sz w:val="24"/>
        </w:rPr>
        <w:t>元</w:t>
      </w:r>
    </w:p>
    <w:p w:rsidR="00E672E0" w:rsidRDefault="00C52A8E">
      <w:pPr>
        <w:tabs>
          <w:tab w:val="left" w:pos="426"/>
        </w:tabs>
        <w:spacing w:line="360" w:lineRule="auto"/>
        <w:ind w:firstLineChars="100" w:firstLine="240"/>
        <w:rPr>
          <w:rFonts w:ascii="宋体" w:hAnsi="宋体"/>
          <w:sz w:val="24"/>
        </w:rPr>
      </w:pPr>
      <w:r>
        <w:rPr>
          <w:rFonts w:ascii="宋体" w:hAnsi="宋体" w:hint="eastAsia"/>
          <w:sz w:val="24"/>
        </w:rPr>
        <w:t xml:space="preserve">9、标段（包别）划分：1个包  </w:t>
      </w:r>
    </w:p>
    <w:p w:rsidR="00E672E0" w:rsidRDefault="00C52A8E">
      <w:pPr>
        <w:spacing w:line="360" w:lineRule="auto"/>
        <w:ind w:firstLineChars="100" w:firstLine="240"/>
        <w:rPr>
          <w:rFonts w:ascii="宋体" w:hAnsi="宋体"/>
          <w:sz w:val="24"/>
        </w:rPr>
      </w:pPr>
      <w:r>
        <w:rPr>
          <w:rFonts w:ascii="宋体" w:hAnsi="宋体" w:hint="eastAsia"/>
          <w:sz w:val="24"/>
        </w:rPr>
        <w:t>10、评标办法：采用符合性评审的有效最低价评审办法</w:t>
      </w:r>
    </w:p>
    <w:p w:rsidR="00E672E0" w:rsidRDefault="00C52A8E">
      <w:pPr>
        <w:spacing w:line="360" w:lineRule="auto"/>
        <w:ind w:firstLineChars="100" w:firstLine="281"/>
        <w:rPr>
          <w:rFonts w:ascii="微软雅黑" w:hAnsi="微软雅黑" w:cs="宋体"/>
          <w:color w:val="333333"/>
          <w:szCs w:val="21"/>
        </w:rPr>
      </w:pPr>
      <w:r>
        <w:rPr>
          <w:rFonts w:ascii="宋体" w:hAnsi="宋体" w:cs="宋体" w:hint="eastAsia"/>
          <w:b/>
          <w:bCs/>
          <w:color w:val="333333"/>
          <w:sz w:val="28"/>
          <w:szCs w:val="28"/>
        </w:rPr>
        <w:t>二.供应商资格：</w:t>
      </w:r>
    </w:p>
    <w:p w:rsidR="00E672E0" w:rsidRDefault="00C52A8E">
      <w:pPr>
        <w:spacing w:line="520" w:lineRule="exact"/>
        <w:ind w:firstLine="480"/>
        <w:rPr>
          <w:rFonts w:ascii="宋体" w:hAnsi="宋体" w:cs="宋体"/>
          <w:sz w:val="24"/>
        </w:rPr>
      </w:pPr>
      <w:r>
        <w:rPr>
          <w:rFonts w:ascii="宋体" w:hAnsi="宋体" w:cs="宋体" w:hint="eastAsia"/>
          <w:sz w:val="24"/>
        </w:rPr>
        <w:t>1、资质等级：投标人须具有独立法人资格，具备相关部门颁发的</w:t>
      </w:r>
      <w:r>
        <w:rPr>
          <w:rFonts w:ascii="宋体" w:hAnsi="宋体" w:cs="宋体" w:hint="eastAsia"/>
          <w:b/>
          <w:sz w:val="24"/>
          <w:u w:val="single"/>
        </w:rPr>
        <w:t>建筑工程施工总承包叁级及以上资质，且具备有效的安全生产许可证。</w:t>
      </w:r>
    </w:p>
    <w:p w:rsidR="00E672E0" w:rsidRDefault="00C52A8E">
      <w:pPr>
        <w:spacing w:line="520" w:lineRule="exact"/>
        <w:ind w:firstLine="480"/>
        <w:rPr>
          <w:rFonts w:ascii="宋体" w:hAnsi="宋体" w:cs="宋体"/>
          <w:sz w:val="24"/>
        </w:rPr>
      </w:pPr>
      <w:r>
        <w:rPr>
          <w:rFonts w:ascii="宋体" w:hAnsi="宋体" w:cs="宋体" w:hint="eastAsia"/>
          <w:sz w:val="24"/>
        </w:rPr>
        <w:t>2、项目负责人需具有</w:t>
      </w:r>
      <w:r>
        <w:rPr>
          <w:rFonts w:ascii="宋体" w:hAnsi="宋体" w:cs="宋体" w:hint="eastAsia"/>
          <w:b/>
          <w:sz w:val="24"/>
          <w:u w:val="single"/>
        </w:rPr>
        <w:t>建筑工程</w:t>
      </w:r>
      <w:r>
        <w:rPr>
          <w:rFonts w:ascii="宋体" w:hAnsi="宋体" w:cs="宋体" w:hint="eastAsia"/>
          <w:sz w:val="24"/>
        </w:rPr>
        <w:t>专业二级及以上注册建造师执业资格，取得相关主管部门颁发的安全生产考核合格证B证，且无在建工程（须符合《注册建造师执业管理办法（试行）》第九条规定）。</w:t>
      </w:r>
    </w:p>
    <w:p w:rsidR="00E672E0" w:rsidRDefault="00C52A8E">
      <w:pPr>
        <w:spacing w:line="520" w:lineRule="exact"/>
        <w:ind w:firstLine="480"/>
        <w:rPr>
          <w:rFonts w:ascii="宋体" w:hAnsi="宋体" w:cs="宋体"/>
          <w:sz w:val="24"/>
        </w:rPr>
      </w:pPr>
      <w:r>
        <w:rPr>
          <w:rFonts w:ascii="宋体" w:hAnsi="宋体" w:cs="宋体" w:hint="eastAsia"/>
          <w:sz w:val="24"/>
        </w:rPr>
        <w:t>3、本次招标不接受联合体投标。</w:t>
      </w:r>
    </w:p>
    <w:p w:rsidR="00E672E0" w:rsidRDefault="00C52A8E">
      <w:pPr>
        <w:spacing w:line="360" w:lineRule="auto"/>
        <w:ind w:firstLineChars="100" w:firstLine="281"/>
        <w:rPr>
          <w:rFonts w:ascii="微软雅黑" w:hAnsi="微软雅黑" w:cs="宋体"/>
          <w:color w:val="333333"/>
          <w:szCs w:val="21"/>
        </w:rPr>
      </w:pPr>
      <w:r>
        <w:rPr>
          <w:rFonts w:ascii="宋体" w:hAnsi="宋体" w:cs="宋体" w:hint="eastAsia"/>
          <w:b/>
          <w:bCs/>
          <w:color w:val="333333"/>
          <w:sz w:val="28"/>
          <w:szCs w:val="28"/>
        </w:rPr>
        <w:t>三.</w:t>
      </w:r>
      <w:r w:rsidR="006169FE">
        <w:rPr>
          <w:rFonts w:ascii="宋体" w:hAnsi="宋体" w:cs="宋体" w:hint="eastAsia"/>
          <w:b/>
          <w:bCs/>
          <w:color w:val="333333"/>
          <w:sz w:val="28"/>
          <w:szCs w:val="28"/>
        </w:rPr>
        <w:t>响应文件提交</w:t>
      </w:r>
      <w:r w:rsidR="00D94FE9">
        <w:rPr>
          <w:rFonts w:ascii="宋体" w:hAnsi="宋体" w:cs="宋体" w:hint="eastAsia"/>
          <w:b/>
          <w:bCs/>
          <w:color w:val="333333"/>
          <w:sz w:val="28"/>
          <w:szCs w:val="28"/>
        </w:rPr>
        <w:t>时间及</w:t>
      </w:r>
      <w:r w:rsidR="006169FE">
        <w:rPr>
          <w:rFonts w:ascii="宋体" w:hAnsi="宋体" w:cs="宋体" w:hint="eastAsia"/>
          <w:b/>
          <w:bCs/>
          <w:color w:val="333333"/>
          <w:sz w:val="28"/>
          <w:szCs w:val="28"/>
        </w:rPr>
        <w:t>地点</w:t>
      </w:r>
    </w:p>
    <w:p w:rsidR="00D94FE9" w:rsidRPr="00D94FE9" w:rsidRDefault="00D94FE9">
      <w:pPr>
        <w:spacing w:line="360" w:lineRule="auto"/>
        <w:ind w:firstLine="281"/>
        <w:rPr>
          <w:rFonts w:ascii="宋体" w:hAnsi="宋体" w:cs="宋体"/>
          <w:b/>
          <w:bCs/>
          <w:color w:val="333333"/>
          <w:sz w:val="24"/>
        </w:rPr>
      </w:pPr>
      <w:r w:rsidRPr="00D94FE9">
        <w:rPr>
          <w:rFonts w:ascii="宋体" w:hAnsi="宋体" w:cs="宋体" w:hint="eastAsia"/>
          <w:color w:val="000000"/>
          <w:sz w:val="24"/>
        </w:rPr>
        <w:t>1、2025年12月9日至2025年12月12日（上午8：00-11：30，下午2：00-17：00），</w:t>
      </w:r>
      <w:r w:rsidRPr="00D94FE9">
        <w:rPr>
          <w:rFonts w:ascii="宋体" w:hAnsi="宋体" w:cs="宋体" w:hint="eastAsia"/>
          <w:color w:val="3D3D3D"/>
          <w:sz w:val="24"/>
          <w:shd w:val="clear" w:color="auto" w:fill="FFFFFF"/>
        </w:rPr>
        <w:t>望江县医院门诊7楼监察室（</w:t>
      </w:r>
      <w:r w:rsidRPr="00D94FE9">
        <w:rPr>
          <w:rFonts w:ascii="宋体" w:hAnsi="宋体" w:cs="宋体" w:hint="eastAsia"/>
          <w:color w:val="000000"/>
          <w:sz w:val="24"/>
        </w:rPr>
        <w:t>魏锦秀收，</w:t>
      </w:r>
      <w:r w:rsidRPr="00D94FE9">
        <w:rPr>
          <w:rFonts w:ascii="宋体" w:hAnsi="宋体" w:cs="宋体" w:hint="eastAsia"/>
          <w:color w:val="3D3D3D"/>
          <w:sz w:val="24"/>
          <w:shd w:val="clear" w:color="auto" w:fill="FFFFFF"/>
        </w:rPr>
        <w:t>联系电话：0556-7186735）</w:t>
      </w:r>
    </w:p>
    <w:p w:rsidR="00E672E0" w:rsidRDefault="00C52A8E">
      <w:pPr>
        <w:spacing w:line="360" w:lineRule="auto"/>
        <w:ind w:firstLine="281"/>
        <w:rPr>
          <w:rFonts w:ascii="宋体" w:hAnsi="宋体" w:cs="宋体"/>
          <w:color w:val="000000"/>
          <w:sz w:val="24"/>
        </w:rPr>
      </w:pPr>
      <w:r>
        <w:rPr>
          <w:rFonts w:ascii="宋体" w:hAnsi="宋体" w:cs="宋体" w:hint="eastAsia"/>
          <w:b/>
          <w:bCs/>
          <w:color w:val="333333"/>
          <w:sz w:val="28"/>
          <w:szCs w:val="28"/>
        </w:rPr>
        <w:t>四.响应文件提交截止时间：</w:t>
      </w:r>
      <w:r>
        <w:rPr>
          <w:rFonts w:ascii="宋体" w:hAnsi="宋体" w:cs="宋体" w:hint="eastAsia"/>
          <w:color w:val="000000"/>
          <w:sz w:val="24"/>
        </w:rPr>
        <w:t xml:space="preserve"> 2025年</w:t>
      </w:r>
      <w:r w:rsidR="006169FE">
        <w:rPr>
          <w:rFonts w:ascii="宋体" w:hAnsi="宋体" w:cs="宋体" w:hint="eastAsia"/>
          <w:color w:val="000000"/>
          <w:sz w:val="24"/>
        </w:rPr>
        <w:t xml:space="preserve"> 12</w:t>
      </w:r>
      <w:r>
        <w:rPr>
          <w:rFonts w:ascii="宋体" w:hAnsi="宋体" w:cs="宋体" w:hint="eastAsia"/>
          <w:color w:val="000000"/>
          <w:sz w:val="24"/>
        </w:rPr>
        <w:t>月</w:t>
      </w:r>
      <w:r w:rsidR="006169FE">
        <w:rPr>
          <w:rFonts w:ascii="宋体" w:hAnsi="宋体" w:cs="宋体" w:hint="eastAsia"/>
          <w:color w:val="000000"/>
          <w:sz w:val="24"/>
        </w:rPr>
        <w:t>12</w:t>
      </w:r>
      <w:r>
        <w:rPr>
          <w:rFonts w:ascii="宋体" w:hAnsi="宋体" w:cs="宋体" w:hint="eastAsia"/>
          <w:color w:val="000000"/>
          <w:sz w:val="24"/>
        </w:rPr>
        <w:t>日</w:t>
      </w:r>
      <w:r w:rsidR="006169FE">
        <w:rPr>
          <w:rFonts w:ascii="宋体" w:hAnsi="宋体" w:cs="宋体" w:hint="eastAsia"/>
          <w:color w:val="000000"/>
          <w:sz w:val="24"/>
        </w:rPr>
        <w:t>17</w:t>
      </w:r>
      <w:r>
        <w:rPr>
          <w:rFonts w:ascii="宋体" w:hAnsi="宋体" w:cs="宋体" w:hint="eastAsia"/>
          <w:color w:val="000000"/>
          <w:sz w:val="24"/>
        </w:rPr>
        <w:t>时 00 分</w:t>
      </w:r>
    </w:p>
    <w:p w:rsidR="00E672E0" w:rsidRDefault="00C52A8E">
      <w:pPr>
        <w:spacing w:line="360" w:lineRule="auto"/>
        <w:ind w:firstLineChars="100" w:firstLine="281"/>
        <w:rPr>
          <w:rFonts w:ascii="微软雅黑" w:hAnsi="微软雅黑" w:cs="宋体"/>
          <w:color w:val="333333"/>
          <w:szCs w:val="21"/>
        </w:rPr>
      </w:pPr>
      <w:r>
        <w:rPr>
          <w:rFonts w:ascii="宋体" w:hAnsi="宋体" w:cs="宋体" w:hint="eastAsia"/>
          <w:b/>
          <w:bCs/>
          <w:color w:val="333333"/>
          <w:sz w:val="28"/>
          <w:szCs w:val="28"/>
        </w:rPr>
        <w:lastRenderedPageBreak/>
        <w:t>五.</w:t>
      </w:r>
      <w:r>
        <w:rPr>
          <w:rFonts w:ascii="微软雅黑" w:hAnsi="微软雅黑" w:cs="宋体" w:hint="eastAsia"/>
          <w:b/>
          <w:color w:val="333333"/>
          <w:sz w:val="28"/>
          <w:szCs w:val="28"/>
        </w:rPr>
        <w:t>谈判时间和地点</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1、时间：2025年</w:t>
      </w:r>
      <w:r w:rsidR="006169FE">
        <w:rPr>
          <w:rFonts w:ascii="宋体" w:hAnsi="宋体" w:cs="宋体" w:hint="eastAsia"/>
          <w:color w:val="000000"/>
          <w:sz w:val="24"/>
        </w:rPr>
        <w:t xml:space="preserve"> 12</w:t>
      </w:r>
      <w:r>
        <w:rPr>
          <w:rFonts w:ascii="宋体" w:hAnsi="宋体" w:cs="宋体" w:hint="eastAsia"/>
          <w:color w:val="000000"/>
          <w:sz w:val="24"/>
        </w:rPr>
        <w:t>月</w:t>
      </w:r>
      <w:r w:rsidR="006169FE">
        <w:rPr>
          <w:rFonts w:ascii="宋体" w:hAnsi="宋体" w:cs="宋体" w:hint="eastAsia"/>
          <w:color w:val="000000"/>
          <w:sz w:val="24"/>
        </w:rPr>
        <w:t>15</w:t>
      </w:r>
      <w:r>
        <w:rPr>
          <w:rFonts w:ascii="宋体" w:hAnsi="宋体" w:cs="宋体" w:hint="eastAsia"/>
          <w:color w:val="000000"/>
          <w:sz w:val="24"/>
        </w:rPr>
        <w:t>日</w:t>
      </w:r>
      <w:r w:rsidR="006169FE">
        <w:rPr>
          <w:rFonts w:ascii="宋体" w:hAnsi="宋体" w:cs="宋体" w:hint="eastAsia"/>
          <w:color w:val="000000"/>
          <w:sz w:val="24"/>
        </w:rPr>
        <w:t>15</w:t>
      </w:r>
      <w:r>
        <w:rPr>
          <w:rFonts w:ascii="宋体" w:hAnsi="宋体" w:cs="宋体" w:hint="eastAsia"/>
          <w:color w:val="000000"/>
          <w:sz w:val="24"/>
        </w:rPr>
        <w:t>时 00 分</w:t>
      </w:r>
    </w:p>
    <w:p w:rsidR="00E672E0" w:rsidRDefault="00C52A8E">
      <w:pPr>
        <w:spacing w:line="360" w:lineRule="auto"/>
        <w:ind w:firstLineChars="200" w:firstLine="480"/>
        <w:rPr>
          <w:rFonts w:ascii="微软雅黑" w:hAnsi="微软雅黑" w:cs="宋体"/>
          <w:color w:val="333333"/>
          <w:szCs w:val="21"/>
        </w:rPr>
      </w:pPr>
      <w:r>
        <w:rPr>
          <w:rFonts w:ascii="宋体" w:hAnsi="宋体" w:cs="宋体" w:hint="eastAsia"/>
          <w:color w:val="000000"/>
          <w:sz w:val="24"/>
        </w:rPr>
        <w:t>2、地点：望江县</w:t>
      </w:r>
      <w:r w:rsidR="006169FE">
        <w:rPr>
          <w:rFonts w:ascii="宋体" w:hAnsi="宋体" w:cs="宋体" w:hint="eastAsia"/>
          <w:color w:val="000000"/>
          <w:sz w:val="24"/>
        </w:rPr>
        <w:t>医院门诊6楼会议室</w:t>
      </w:r>
    </w:p>
    <w:p w:rsidR="00E672E0" w:rsidRDefault="00C52A8E">
      <w:pPr>
        <w:spacing w:line="360" w:lineRule="auto"/>
        <w:ind w:firstLine="281"/>
        <w:rPr>
          <w:rFonts w:ascii="微软雅黑" w:hAnsi="微软雅黑" w:cs="宋体"/>
          <w:color w:val="333333"/>
          <w:szCs w:val="21"/>
        </w:rPr>
      </w:pPr>
      <w:r>
        <w:rPr>
          <w:rFonts w:ascii="宋体" w:hAnsi="宋体" w:cs="宋体" w:hint="eastAsia"/>
          <w:b/>
          <w:bCs/>
          <w:color w:val="333333"/>
          <w:sz w:val="28"/>
          <w:szCs w:val="28"/>
        </w:rPr>
        <w:t>六.联系方式</w:t>
      </w:r>
    </w:p>
    <w:p w:rsidR="00EF5D93" w:rsidRDefault="00EF5D93" w:rsidP="00EF5D93">
      <w:pPr>
        <w:pStyle w:val="af1"/>
        <w:widowControl/>
        <w:spacing w:line="320" w:lineRule="exact"/>
        <w:ind w:firstLine="560"/>
      </w:pPr>
      <w:r>
        <w:rPr>
          <w:rFonts w:ascii="宋体" w:hAnsi="宋体" w:cs="宋体" w:hint="eastAsia"/>
          <w:color w:val="333333"/>
        </w:rPr>
        <w:t>总务科：0556-7183030</w:t>
      </w:r>
    </w:p>
    <w:p w:rsidR="00EF5D93" w:rsidRDefault="00EF5D93" w:rsidP="00EF5D93">
      <w:pPr>
        <w:pStyle w:val="af1"/>
        <w:widowControl/>
        <w:spacing w:line="320" w:lineRule="exact"/>
        <w:ind w:firstLine="560"/>
        <w:rPr>
          <w:rFonts w:ascii="宋体" w:hAnsi="宋体" w:cs="宋体"/>
          <w:color w:val="333333"/>
        </w:rPr>
      </w:pPr>
      <w:r>
        <w:rPr>
          <w:rFonts w:ascii="宋体" w:hAnsi="宋体" w:cs="宋体" w:hint="eastAsia"/>
          <w:color w:val="333333"/>
        </w:rPr>
        <w:t>监督电话：0556-7186735</w:t>
      </w:r>
    </w:p>
    <w:p w:rsidR="006169FE" w:rsidRDefault="006169FE" w:rsidP="006169FE">
      <w:pPr>
        <w:spacing w:line="480" w:lineRule="auto"/>
        <w:ind w:firstLineChars="100" w:firstLine="240"/>
        <w:rPr>
          <w:rFonts w:ascii="宋体" w:hAnsi="宋体"/>
          <w:sz w:val="24"/>
        </w:rPr>
      </w:pPr>
    </w:p>
    <w:p w:rsidR="006169FE" w:rsidRDefault="006169FE" w:rsidP="006169FE">
      <w:pPr>
        <w:spacing w:line="480" w:lineRule="auto"/>
        <w:ind w:firstLineChars="100" w:firstLine="240"/>
        <w:rPr>
          <w:rFonts w:ascii="宋体" w:hAnsi="宋体"/>
          <w:sz w:val="24"/>
        </w:rPr>
      </w:pPr>
    </w:p>
    <w:p w:rsidR="00E672E0" w:rsidRDefault="00E672E0">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A740D5" w:rsidRDefault="00A740D5">
      <w:pPr>
        <w:rPr>
          <w:sz w:val="24"/>
        </w:rPr>
      </w:pPr>
    </w:p>
    <w:p w:rsidR="00E672E0" w:rsidRDefault="00E672E0">
      <w:pPr>
        <w:rPr>
          <w:sz w:val="24"/>
        </w:rPr>
      </w:pPr>
    </w:p>
    <w:p w:rsidR="00E672E0" w:rsidRDefault="00E672E0">
      <w:pPr>
        <w:rPr>
          <w:sz w:val="24"/>
        </w:rPr>
      </w:pPr>
    </w:p>
    <w:p w:rsidR="00E672E0" w:rsidRDefault="00E672E0">
      <w:pPr>
        <w:rPr>
          <w:sz w:val="24"/>
        </w:rPr>
      </w:pPr>
    </w:p>
    <w:p w:rsidR="00E672E0" w:rsidRDefault="00E672E0">
      <w:pPr>
        <w:rPr>
          <w:sz w:val="24"/>
        </w:rPr>
      </w:pPr>
    </w:p>
    <w:p w:rsidR="00E672E0" w:rsidRDefault="00E672E0">
      <w:pPr>
        <w:rPr>
          <w:sz w:val="24"/>
        </w:rPr>
      </w:pPr>
    </w:p>
    <w:p w:rsidR="00EF5D93" w:rsidRDefault="00EF5D93">
      <w:pPr>
        <w:rPr>
          <w:sz w:val="24"/>
        </w:rPr>
      </w:pPr>
    </w:p>
    <w:p w:rsidR="00EF5D93" w:rsidRDefault="00EF5D93">
      <w:pPr>
        <w:rPr>
          <w:sz w:val="24"/>
        </w:rPr>
      </w:pPr>
    </w:p>
    <w:p w:rsidR="00EF5D93" w:rsidRDefault="00EF5D93">
      <w:pPr>
        <w:rPr>
          <w:sz w:val="24"/>
        </w:rPr>
      </w:pPr>
    </w:p>
    <w:p w:rsidR="00EF5D93" w:rsidRDefault="00EF5D93">
      <w:pPr>
        <w:rPr>
          <w:sz w:val="24"/>
        </w:rPr>
      </w:pPr>
    </w:p>
    <w:p w:rsidR="00EF5D93" w:rsidRDefault="00EF5D93">
      <w:pPr>
        <w:rPr>
          <w:sz w:val="24"/>
        </w:rPr>
      </w:pPr>
    </w:p>
    <w:p w:rsidR="00EF5D93" w:rsidRDefault="00EF5D93">
      <w:pPr>
        <w:rPr>
          <w:sz w:val="24"/>
        </w:rPr>
      </w:pPr>
    </w:p>
    <w:p w:rsidR="00E672E0" w:rsidRDefault="00E672E0">
      <w:pPr>
        <w:rPr>
          <w:sz w:val="24"/>
        </w:rPr>
      </w:pPr>
    </w:p>
    <w:p w:rsidR="00E672E0" w:rsidRDefault="00C52A8E">
      <w:pPr>
        <w:pStyle w:val="1"/>
        <w:numPr>
          <w:ilvl w:val="0"/>
          <w:numId w:val="1"/>
        </w:numPr>
      </w:pPr>
      <w:bookmarkStart w:id="12" w:name="_Toc43475034"/>
      <w:r>
        <w:rPr>
          <w:rFonts w:hint="eastAsia"/>
        </w:rPr>
        <w:lastRenderedPageBreak/>
        <w:t>谈判响应人须知</w:t>
      </w:r>
      <w:bookmarkEnd w:id="12"/>
    </w:p>
    <w:p w:rsidR="00E672E0" w:rsidRDefault="00C52A8E">
      <w:pPr>
        <w:pStyle w:val="2156"/>
      </w:pPr>
      <w:bookmarkStart w:id="13" w:name="_Toc43475035"/>
      <w:r>
        <w:rPr>
          <w:rFonts w:hint="eastAsia"/>
        </w:rPr>
        <w:t>第一节</w:t>
      </w:r>
      <w:r>
        <w:rPr>
          <w:rFonts w:hint="eastAsia"/>
        </w:rPr>
        <w:t xml:space="preserve">  </w:t>
      </w:r>
      <w:r>
        <w:rPr>
          <w:rFonts w:hint="eastAsia"/>
        </w:rPr>
        <w:t>谈判响应人须知前附表</w:t>
      </w:r>
      <w:bookmarkEnd w:id="13"/>
    </w:p>
    <w:tbl>
      <w:tblPr>
        <w:tblW w:w="0" w:type="auto"/>
        <w:tblBorders>
          <w:top w:val="single" w:sz="4" w:space="0" w:color="auto"/>
          <w:left w:val="single" w:sz="4" w:space="0" w:color="auto"/>
          <w:bottom w:val="single" w:sz="4" w:space="0" w:color="auto"/>
          <w:right w:val="single" w:sz="4" w:space="0" w:color="auto"/>
        </w:tblBorders>
        <w:tblLayout w:type="fixed"/>
        <w:tblLook w:val="04A0"/>
      </w:tblPr>
      <w:tblGrid>
        <w:gridCol w:w="648"/>
        <w:gridCol w:w="2012"/>
        <w:gridCol w:w="6626"/>
      </w:tblGrid>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ind w:right="-358"/>
              <w:rPr>
                <w:rFonts w:ascii="宋体" w:hAnsi="宋体"/>
                <w:szCs w:val="21"/>
              </w:rPr>
            </w:pPr>
            <w:r>
              <w:rPr>
                <w:rFonts w:ascii="宋体" w:hAnsi="宋体" w:hint="eastAsia"/>
                <w:szCs w:val="21"/>
              </w:rPr>
              <w:t>序号</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内容</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tabs>
                <w:tab w:val="left" w:pos="1180"/>
              </w:tabs>
              <w:spacing w:line="420" w:lineRule="exact"/>
              <w:jc w:val="center"/>
              <w:rPr>
                <w:rFonts w:ascii="宋体" w:hAnsi="宋体"/>
                <w:szCs w:val="21"/>
              </w:rPr>
            </w:pPr>
            <w:r>
              <w:rPr>
                <w:rFonts w:ascii="宋体" w:hAnsi="宋体" w:hint="eastAsia"/>
                <w:szCs w:val="21"/>
              </w:rPr>
              <w:t>说明与要求</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项目名称</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Pr="00EF5D93" w:rsidRDefault="00EF5D93" w:rsidP="00EF5D93">
            <w:pPr>
              <w:spacing w:line="360" w:lineRule="auto"/>
              <w:rPr>
                <w:rFonts w:ascii="宋体" w:hAnsi="宋体"/>
                <w:sz w:val="24"/>
              </w:rPr>
            </w:pPr>
            <w:r>
              <w:rPr>
                <w:rFonts w:ascii="宋体" w:hAnsi="宋体" w:hint="eastAsia"/>
                <w:sz w:val="24"/>
              </w:rPr>
              <w:t>望江县医院专家宿舍、门诊手术室装修改造工程</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2</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采购人</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cs="宋体"/>
                <w:kern w:val="0"/>
                <w:szCs w:val="21"/>
              </w:rPr>
            </w:pPr>
            <w:r>
              <w:rPr>
                <w:rFonts w:ascii="宋体" w:hAnsi="宋体" w:hint="eastAsia"/>
                <w:szCs w:val="21"/>
              </w:rPr>
              <w:t xml:space="preserve">望江县医院 </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4</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hint="eastAsia"/>
                <w:szCs w:val="21"/>
              </w:rPr>
              <w:t>采购方式</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ascii="宋体" w:hAnsi="宋体" w:cs="宋体" w:hint="eastAsia"/>
                <w:kern w:val="0"/>
                <w:szCs w:val="21"/>
              </w:rPr>
              <w:t>竞争性谈判</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5</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hint="eastAsia"/>
                <w:szCs w:val="21"/>
              </w:rPr>
              <w:t>包别划分</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一个包</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6</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hint="eastAsia"/>
                <w:szCs w:val="21"/>
              </w:rPr>
              <w:t>资金来源</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 w:val="24"/>
              </w:rPr>
              <w:t>自筹资金</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7</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hint="eastAsia"/>
                <w:szCs w:val="21"/>
              </w:rPr>
              <w:t>预算价</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Pr="00EF5D93" w:rsidRDefault="00EF5D93" w:rsidP="00EF5D93">
            <w:pPr>
              <w:tabs>
                <w:tab w:val="left" w:pos="426"/>
              </w:tabs>
              <w:spacing w:line="360" w:lineRule="auto"/>
              <w:rPr>
                <w:rFonts w:ascii="宋体" w:hAnsi="宋体"/>
                <w:sz w:val="24"/>
              </w:rPr>
            </w:pPr>
            <w:r>
              <w:rPr>
                <w:rFonts w:ascii="宋体" w:hAnsi="宋体" w:hint="eastAsia"/>
                <w:sz w:val="24"/>
              </w:rPr>
              <w:t>109388.65元</w:t>
            </w:r>
          </w:p>
        </w:tc>
      </w:tr>
      <w:tr w:rsidR="00E672E0">
        <w:trPr>
          <w:trHeight w:val="501"/>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8</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hint="eastAsia"/>
                <w:szCs w:val="21"/>
              </w:rPr>
              <w:t>谈判最高限价</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Pr="00EF5D93" w:rsidRDefault="00EF5D93" w:rsidP="00EF5D93">
            <w:pPr>
              <w:tabs>
                <w:tab w:val="left" w:pos="426"/>
              </w:tabs>
              <w:spacing w:line="360" w:lineRule="auto"/>
              <w:rPr>
                <w:rFonts w:ascii="宋体" w:hAnsi="宋体"/>
                <w:sz w:val="24"/>
              </w:rPr>
            </w:pPr>
            <w:r>
              <w:rPr>
                <w:rFonts w:ascii="宋体" w:hAnsi="宋体" w:hint="eastAsia"/>
                <w:sz w:val="24"/>
              </w:rPr>
              <w:t>109388.65元</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9</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szCs w:val="21"/>
              </w:rPr>
            </w:pPr>
            <w:r>
              <w:rPr>
                <w:rFonts w:hint="eastAsia"/>
                <w:szCs w:val="21"/>
              </w:rPr>
              <w:t>项目地点</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望江县</w:t>
            </w:r>
            <w:r w:rsidR="00EF5D93">
              <w:rPr>
                <w:rFonts w:ascii="宋体" w:hAnsi="宋体" w:hint="eastAsia"/>
                <w:szCs w:val="21"/>
              </w:rPr>
              <w:t>医院</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10</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widowControl/>
              <w:wordWrap w:val="0"/>
              <w:snapToGrid w:val="0"/>
              <w:spacing w:line="20" w:lineRule="atLeast"/>
              <w:rPr>
                <w:rFonts w:ascii="Tahoma" w:hAnsi="Tahoma" w:cs="Tahoma"/>
                <w:spacing w:val="-20"/>
                <w:kern w:val="0"/>
                <w:szCs w:val="21"/>
              </w:rPr>
            </w:pPr>
            <w:r>
              <w:rPr>
                <w:rFonts w:ascii="宋体" w:hAnsi="宋体" w:cs="宋体" w:hint="eastAsia"/>
                <w:color w:val="000000"/>
                <w:szCs w:val="21"/>
              </w:rPr>
              <w:t>合同工期</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EF5D93">
            <w:pPr>
              <w:spacing w:line="420" w:lineRule="exact"/>
              <w:rPr>
                <w:rFonts w:ascii="宋体" w:hAnsi="宋体"/>
                <w:szCs w:val="21"/>
              </w:rPr>
            </w:pPr>
            <w:r>
              <w:rPr>
                <w:rFonts w:ascii="宋体" w:hAnsi="宋体" w:hint="eastAsia"/>
                <w:szCs w:val="21"/>
              </w:rPr>
              <w:t>30</w:t>
            </w:r>
            <w:r w:rsidR="00C52A8E">
              <w:rPr>
                <w:rFonts w:ascii="宋体" w:hAnsi="宋体" w:hint="eastAsia"/>
                <w:szCs w:val="21"/>
              </w:rPr>
              <w:t>日历天</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11</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资格要求</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1、资质等级：投标人须具有独立法人资格，具备相关部门颁发的建筑工程施工总承包叁级及以上资质，且具备有效的安全生产许可证。</w:t>
            </w:r>
          </w:p>
          <w:p w:rsidR="00E672E0" w:rsidRDefault="00C52A8E">
            <w:pPr>
              <w:spacing w:line="420" w:lineRule="exact"/>
              <w:rPr>
                <w:rFonts w:ascii="宋体" w:hAnsi="宋体"/>
                <w:szCs w:val="21"/>
              </w:rPr>
            </w:pPr>
            <w:r>
              <w:rPr>
                <w:rFonts w:ascii="宋体" w:hAnsi="宋体" w:hint="eastAsia"/>
                <w:szCs w:val="21"/>
              </w:rPr>
              <w:t>2、项目负责人需具有建筑工程专业二级及以上注册建造师执业资格，取得相关主管部门颁发的安全生产考核合格证B证，且无在建工程（须符合《注册建造师执业管理办法（试行）》第九条规定）。</w:t>
            </w:r>
          </w:p>
          <w:p w:rsidR="00E672E0" w:rsidRDefault="00C52A8E">
            <w:pPr>
              <w:spacing w:line="420" w:lineRule="exact"/>
              <w:rPr>
                <w:rFonts w:ascii="宋体" w:hAnsi="宋体" w:cs="宋体"/>
                <w:sz w:val="24"/>
              </w:rPr>
            </w:pPr>
            <w:r>
              <w:rPr>
                <w:rFonts w:ascii="宋体" w:hAnsi="宋体" w:hint="eastAsia"/>
                <w:szCs w:val="21"/>
              </w:rPr>
              <w:t>3、本次招标不接受联合体投标。</w:t>
            </w:r>
            <w:bookmarkStart w:id="14" w:name="_GoBack"/>
            <w:bookmarkEnd w:id="14"/>
          </w:p>
        </w:tc>
      </w:tr>
      <w:tr w:rsidR="00E672E0">
        <w:trPr>
          <w:trHeight w:val="445"/>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12</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资格审查方式</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资格后审</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Pr="00512EA1" w:rsidRDefault="00C52A8E">
            <w:pPr>
              <w:spacing w:line="420" w:lineRule="exact"/>
              <w:jc w:val="center"/>
              <w:rPr>
                <w:rFonts w:ascii="宋体" w:hAnsi="宋体"/>
                <w:szCs w:val="21"/>
              </w:rPr>
            </w:pPr>
            <w:r w:rsidRPr="00512EA1">
              <w:rPr>
                <w:rFonts w:ascii="宋体" w:hAnsi="宋体" w:hint="eastAsia"/>
                <w:szCs w:val="21"/>
              </w:rPr>
              <w:t>13</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Pr="00512EA1" w:rsidRDefault="00C52A8E">
            <w:pPr>
              <w:spacing w:line="420" w:lineRule="exact"/>
              <w:rPr>
                <w:rFonts w:ascii="宋体" w:hAnsi="宋体"/>
                <w:szCs w:val="21"/>
              </w:rPr>
            </w:pPr>
            <w:r w:rsidRPr="00512EA1">
              <w:rPr>
                <w:rFonts w:ascii="宋体" w:hAnsi="宋体" w:hint="eastAsia"/>
                <w:szCs w:val="21"/>
              </w:rPr>
              <w:t>谈判响应有效期</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Pr="00512EA1" w:rsidRDefault="00512EA1">
            <w:pPr>
              <w:spacing w:line="420" w:lineRule="exact"/>
              <w:ind w:leftChars="-1" w:left="-2" w:firstLine="2"/>
              <w:rPr>
                <w:rFonts w:ascii="宋体" w:hAnsi="宋体"/>
                <w:szCs w:val="21"/>
              </w:rPr>
            </w:pPr>
            <w:r w:rsidRPr="00512EA1">
              <w:rPr>
                <w:rFonts w:ascii="宋体" w:hAnsi="宋体" w:hint="eastAsia"/>
                <w:szCs w:val="21"/>
              </w:rPr>
              <w:t>30</w:t>
            </w:r>
            <w:r w:rsidR="00C52A8E" w:rsidRPr="00512EA1">
              <w:rPr>
                <w:rFonts w:ascii="宋体" w:hAnsi="宋体" w:hint="eastAsia"/>
                <w:szCs w:val="21"/>
              </w:rPr>
              <w:t>日历天（从谈判响应文件递交截止时间算起）</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14</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谈判响应文件要求</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360" w:lineRule="auto"/>
              <w:ind w:left="316" w:hangingChars="150" w:hanging="316"/>
              <w:jc w:val="left"/>
              <w:rPr>
                <w:rFonts w:ascii="宋体" w:hAnsi="宋体"/>
                <w:b/>
                <w:szCs w:val="21"/>
              </w:rPr>
            </w:pPr>
            <w:r>
              <w:rPr>
                <w:rFonts w:ascii="宋体" w:hAnsi="宋体" w:hint="eastAsia"/>
                <w:b/>
                <w:szCs w:val="21"/>
                <w:u w:val="single"/>
              </w:rPr>
              <w:t xml:space="preserve">1 </w:t>
            </w:r>
            <w:r>
              <w:rPr>
                <w:rFonts w:ascii="宋体" w:hAnsi="宋体" w:hint="eastAsia"/>
                <w:b/>
                <w:szCs w:val="21"/>
              </w:rPr>
              <w:t>份正本，</w:t>
            </w:r>
            <w:r>
              <w:rPr>
                <w:rFonts w:ascii="宋体" w:hAnsi="宋体" w:hint="eastAsia"/>
                <w:b/>
                <w:szCs w:val="21"/>
                <w:u w:val="single"/>
              </w:rPr>
              <w:t>2</w:t>
            </w:r>
            <w:r>
              <w:rPr>
                <w:rFonts w:ascii="宋体" w:hAnsi="宋体" w:hint="eastAsia"/>
                <w:b/>
                <w:szCs w:val="21"/>
              </w:rPr>
              <w:t>份副本。</w:t>
            </w:r>
          </w:p>
          <w:p w:rsidR="00E672E0" w:rsidRDefault="00C52A8E">
            <w:pPr>
              <w:spacing w:line="360" w:lineRule="auto"/>
              <w:ind w:left="315" w:hangingChars="150" w:hanging="315"/>
              <w:rPr>
                <w:rFonts w:ascii="宋体" w:hAnsi="宋体"/>
                <w:szCs w:val="21"/>
              </w:rPr>
            </w:pPr>
            <w:r>
              <w:rPr>
                <w:rFonts w:hint="eastAsia"/>
              </w:rPr>
              <w:t>（</w:t>
            </w:r>
            <w:r>
              <w:rPr>
                <w:rFonts w:ascii="宋体" w:hAnsi="宋体" w:hint="eastAsia"/>
                <w:szCs w:val="21"/>
              </w:rPr>
              <w:t>1）投标文件（正本、副本）需胶装成册并标明页码，不得采用活或容易拆解的装订形式。</w:t>
            </w:r>
            <w:r>
              <w:rPr>
                <w:rFonts w:ascii="Arial" w:hAnsi="宋体" w:cs="Arial"/>
                <w:sz w:val="24"/>
              </w:rPr>
              <w:t>并在封面右上角标记</w:t>
            </w:r>
            <w:r>
              <w:rPr>
                <w:rFonts w:ascii="宋体" w:hAnsi="宋体"/>
                <w:szCs w:val="21"/>
              </w:rPr>
              <w:t>“正本”或“副本</w:t>
            </w:r>
            <w:r>
              <w:rPr>
                <w:rFonts w:ascii="宋体" w:hAnsi="宋体" w:hint="eastAsia"/>
                <w:szCs w:val="21"/>
              </w:rPr>
              <w:t>”。</w:t>
            </w:r>
          </w:p>
          <w:p w:rsidR="00E672E0" w:rsidRDefault="00C52A8E">
            <w:pPr>
              <w:spacing w:line="360" w:lineRule="auto"/>
              <w:ind w:left="315" w:hangingChars="150" w:hanging="315"/>
              <w:rPr>
                <w:rFonts w:hAnsi="宋体" w:cs="宋体"/>
                <w:szCs w:val="21"/>
              </w:rPr>
            </w:pPr>
            <w:r>
              <w:rPr>
                <w:rFonts w:hAnsi="宋体" w:cs="宋体" w:hint="eastAsia"/>
                <w:szCs w:val="21"/>
              </w:rPr>
              <w:t>（</w:t>
            </w:r>
            <w:r>
              <w:rPr>
                <w:rFonts w:hAnsi="宋体" w:cs="宋体" w:hint="eastAsia"/>
                <w:szCs w:val="21"/>
              </w:rPr>
              <w:t>2</w:t>
            </w:r>
            <w:r>
              <w:rPr>
                <w:rFonts w:hAnsi="宋体" w:cs="宋体" w:hint="eastAsia"/>
                <w:szCs w:val="21"/>
              </w:rPr>
              <w:t>）投标人应使用密封带将投标文件（正本、副本）用同一密封袋进行密封。</w:t>
            </w:r>
          </w:p>
          <w:p w:rsidR="00E672E0" w:rsidRDefault="00C52A8E">
            <w:pPr>
              <w:spacing w:line="360" w:lineRule="auto"/>
              <w:rPr>
                <w:rFonts w:ascii="宋体" w:hAnsi="宋体"/>
                <w:szCs w:val="21"/>
              </w:rPr>
            </w:pPr>
            <w:r>
              <w:rPr>
                <w:rFonts w:hAnsi="宋体" w:cs="宋体" w:hint="eastAsia"/>
                <w:szCs w:val="21"/>
              </w:rPr>
              <w:t>（</w:t>
            </w:r>
            <w:r>
              <w:rPr>
                <w:rFonts w:hAnsi="宋体" w:cs="宋体" w:hint="eastAsia"/>
                <w:szCs w:val="21"/>
              </w:rPr>
              <w:t>3</w:t>
            </w:r>
            <w:r>
              <w:rPr>
                <w:rFonts w:hAnsi="宋体" w:cs="宋体" w:hint="eastAsia"/>
                <w:szCs w:val="21"/>
              </w:rPr>
              <w:t>）</w:t>
            </w:r>
            <w:r>
              <w:rPr>
                <w:rFonts w:ascii="宋体" w:hAnsi="宋体" w:hint="eastAsia"/>
                <w:szCs w:val="21"/>
              </w:rPr>
              <w:t>投标文件密封袋上应写明：</w:t>
            </w:r>
          </w:p>
          <w:p w:rsidR="00E672E0" w:rsidRDefault="00C52A8E">
            <w:pPr>
              <w:spacing w:line="360" w:lineRule="auto"/>
              <w:ind w:firstLineChars="200" w:firstLine="422"/>
              <w:rPr>
                <w:rFonts w:ascii="宋体" w:hAnsi="宋体"/>
                <w:b/>
                <w:szCs w:val="21"/>
              </w:rPr>
            </w:pPr>
            <w:r>
              <w:rPr>
                <w:rFonts w:ascii="宋体" w:hAnsi="宋体" w:hint="eastAsia"/>
                <w:b/>
                <w:szCs w:val="21"/>
              </w:rPr>
              <w:t>项目名称：</w:t>
            </w:r>
          </w:p>
          <w:p w:rsidR="00E672E0" w:rsidRDefault="00C52A8E">
            <w:pPr>
              <w:spacing w:line="360" w:lineRule="auto"/>
              <w:ind w:firstLineChars="200" w:firstLine="422"/>
              <w:rPr>
                <w:rFonts w:ascii="宋体" w:hAnsi="宋体"/>
                <w:b/>
                <w:szCs w:val="21"/>
              </w:rPr>
            </w:pPr>
            <w:r>
              <w:rPr>
                <w:rFonts w:ascii="宋体" w:hAnsi="宋体" w:hint="eastAsia"/>
                <w:b/>
                <w:szCs w:val="21"/>
              </w:rPr>
              <w:t>采购人名称：</w:t>
            </w:r>
          </w:p>
          <w:p w:rsidR="00E672E0" w:rsidRDefault="00C52A8E">
            <w:pPr>
              <w:spacing w:line="360" w:lineRule="auto"/>
              <w:ind w:firstLineChars="200" w:firstLine="422"/>
              <w:rPr>
                <w:rFonts w:ascii="宋体" w:hAnsi="宋体"/>
                <w:b/>
                <w:szCs w:val="21"/>
                <w:highlight w:val="yellow"/>
              </w:rPr>
            </w:pPr>
            <w:r>
              <w:rPr>
                <w:rFonts w:ascii="宋体" w:hAnsi="宋体" w:hint="eastAsia"/>
                <w:b/>
                <w:szCs w:val="21"/>
              </w:rPr>
              <w:t>谈判响应人名称（加盖谈判响应人公章）。</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15</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谈判响应文件递交</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pStyle w:val="a5"/>
              <w:widowControl/>
              <w:numPr>
                <w:ilvl w:val="0"/>
                <w:numId w:val="2"/>
              </w:numPr>
              <w:spacing w:line="420" w:lineRule="exact"/>
              <w:jc w:val="both"/>
              <w:rPr>
                <w:rFonts w:ascii="宋体" w:eastAsia="宋体" w:hAnsi="宋体"/>
                <w:sz w:val="21"/>
                <w:szCs w:val="21"/>
              </w:rPr>
            </w:pPr>
            <w:r>
              <w:rPr>
                <w:rFonts w:ascii="宋体" w:eastAsia="宋体" w:hAnsi="宋体" w:hint="eastAsia"/>
                <w:sz w:val="21"/>
                <w:szCs w:val="21"/>
              </w:rPr>
              <w:t>投标截止时间： 2025年</w:t>
            </w:r>
            <w:r w:rsidR="00187957">
              <w:rPr>
                <w:rFonts w:ascii="宋体" w:eastAsia="宋体" w:hAnsi="宋体" w:hint="eastAsia"/>
                <w:sz w:val="21"/>
                <w:szCs w:val="21"/>
              </w:rPr>
              <w:t>12</w:t>
            </w:r>
            <w:r>
              <w:rPr>
                <w:rFonts w:ascii="宋体" w:eastAsia="宋体" w:hAnsi="宋体" w:hint="eastAsia"/>
                <w:sz w:val="21"/>
                <w:szCs w:val="21"/>
              </w:rPr>
              <w:t>月</w:t>
            </w:r>
            <w:r w:rsidR="00187957">
              <w:rPr>
                <w:rFonts w:ascii="宋体" w:eastAsia="宋体" w:hAnsi="宋体" w:hint="eastAsia"/>
                <w:sz w:val="21"/>
                <w:szCs w:val="21"/>
              </w:rPr>
              <w:t>12</w:t>
            </w:r>
            <w:r>
              <w:rPr>
                <w:rFonts w:ascii="宋体" w:eastAsia="宋体" w:hAnsi="宋体" w:hint="eastAsia"/>
                <w:sz w:val="21"/>
                <w:szCs w:val="21"/>
              </w:rPr>
              <w:t>日</w:t>
            </w:r>
            <w:r w:rsidR="00187957">
              <w:rPr>
                <w:rFonts w:ascii="宋体" w:eastAsia="宋体" w:hAnsi="宋体" w:hint="eastAsia"/>
                <w:sz w:val="21"/>
                <w:szCs w:val="21"/>
              </w:rPr>
              <w:t>17</w:t>
            </w:r>
            <w:r>
              <w:rPr>
                <w:rFonts w:ascii="宋体" w:eastAsia="宋体" w:hAnsi="宋体" w:hint="eastAsia"/>
                <w:sz w:val="21"/>
                <w:szCs w:val="21"/>
              </w:rPr>
              <w:t xml:space="preserve"> 时 00 分</w:t>
            </w:r>
          </w:p>
          <w:p w:rsidR="00187957" w:rsidRPr="00187957" w:rsidRDefault="00C52A8E">
            <w:pPr>
              <w:pStyle w:val="a5"/>
              <w:widowControl/>
              <w:spacing w:line="420" w:lineRule="exact"/>
              <w:jc w:val="both"/>
              <w:rPr>
                <w:rFonts w:asciiTheme="minorEastAsia" w:eastAsiaTheme="minorEastAsia" w:hAnsiTheme="minorEastAsia"/>
                <w:sz w:val="21"/>
                <w:szCs w:val="21"/>
              </w:rPr>
            </w:pPr>
            <w:r w:rsidRPr="00187957">
              <w:rPr>
                <w:rFonts w:asciiTheme="minorEastAsia" w:eastAsiaTheme="minorEastAsia" w:hAnsiTheme="minorEastAsia" w:hint="eastAsia"/>
                <w:sz w:val="21"/>
                <w:szCs w:val="21"/>
              </w:rPr>
              <w:lastRenderedPageBreak/>
              <w:t>（2）递交地点：</w:t>
            </w:r>
            <w:r w:rsidR="00187957" w:rsidRPr="00187957">
              <w:rPr>
                <w:rFonts w:asciiTheme="minorEastAsia" w:eastAsiaTheme="minorEastAsia" w:hAnsiTheme="minorEastAsia" w:cs="宋体" w:hint="eastAsia"/>
                <w:color w:val="3D3D3D"/>
                <w:sz w:val="21"/>
                <w:szCs w:val="21"/>
                <w:shd w:val="clear" w:color="auto" w:fill="FFFFFF"/>
              </w:rPr>
              <w:t>望江县医院门诊7楼监察室（</w:t>
            </w:r>
            <w:r w:rsidR="00187957" w:rsidRPr="00187957">
              <w:rPr>
                <w:rFonts w:asciiTheme="minorEastAsia" w:eastAsiaTheme="minorEastAsia" w:hAnsiTheme="minorEastAsia" w:cs="宋体" w:hint="eastAsia"/>
                <w:color w:val="000000"/>
                <w:sz w:val="21"/>
                <w:szCs w:val="21"/>
              </w:rPr>
              <w:t>魏锦秀收，</w:t>
            </w:r>
            <w:r w:rsidR="00187957" w:rsidRPr="00187957">
              <w:rPr>
                <w:rFonts w:asciiTheme="minorEastAsia" w:eastAsiaTheme="minorEastAsia" w:hAnsiTheme="minorEastAsia" w:cs="宋体" w:hint="eastAsia"/>
                <w:color w:val="3D3D3D"/>
                <w:sz w:val="21"/>
                <w:szCs w:val="21"/>
                <w:shd w:val="clear" w:color="auto" w:fill="FFFFFF"/>
              </w:rPr>
              <w:t>联系电话：0556-7186735）</w:t>
            </w:r>
          </w:p>
          <w:p w:rsidR="00E672E0" w:rsidRDefault="00C52A8E">
            <w:pPr>
              <w:pStyle w:val="a5"/>
              <w:widowControl/>
              <w:spacing w:line="420" w:lineRule="exact"/>
              <w:jc w:val="both"/>
              <w:rPr>
                <w:rFonts w:ascii="宋体" w:eastAsia="宋体" w:hAnsi="宋体"/>
                <w:sz w:val="21"/>
                <w:szCs w:val="21"/>
              </w:rPr>
            </w:pPr>
            <w:r>
              <w:rPr>
                <w:rFonts w:ascii="宋体" w:eastAsia="宋体" w:hAnsi="宋体" w:hint="eastAsia"/>
                <w:sz w:val="21"/>
                <w:szCs w:val="21"/>
              </w:rPr>
              <w:t>（</w:t>
            </w:r>
            <w:r w:rsidR="00187957">
              <w:rPr>
                <w:rFonts w:ascii="宋体" w:eastAsia="宋体" w:hAnsi="宋体" w:hint="eastAsia"/>
                <w:sz w:val="21"/>
                <w:szCs w:val="21"/>
              </w:rPr>
              <w:t>3</w:t>
            </w:r>
            <w:r>
              <w:rPr>
                <w:rFonts w:ascii="宋体" w:eastAsia="宋体" w:hAnsi="宋体" w:hint="eastAsia"/>
                <w:sz w:val="21"/>
                <w:szCs w:val="21"/>
              </w:rPr>
              <w:t>）1 份正本，</w:t>
            </w:r>
            <w:r w:rsidR="00187957">
              <w:rPr>
                <w:rFonts w:ascii="宋体" w:eastAsia="宋体" w:hAnsi="宋体" w:hint="eastAsia"/>
                <w:sz w:val="21"/>
                <w:szCs w:val="21"/>
              </w:rPr>
              <w:t>1</w:t>
            </w:r>
            <w:r>
              <w:rPr>
                <w:rFonts w:ascii="宋体" w:eastAsia="宋体" w:hAnsi="宋体" w:hint="eastAsia"/>
                <w:sz w:val="21"/>
                <w:szCs w:val="21"/>
              </w:rPr>
              <w:t xml:space="preserve"> 份副本。</w:t>
            </w:r>
            <w:r>
              <w:rPr>
                <w:rFonts w:ascii="宋体" w:eastAsia="宋体" w:hAnsi="宋体"/>
                <w:sz w:val="21"/>
                <w:szCs w:val="21"/>
              </w:rPr>
              <w:t>当副本和正本不一致时，以正本为准</w:t>
            </w:r>
            <w:r>
              <w:rPr>
                <w:rFonts w:ascii="宋体" w:eastAsia="宋体" w:hAnsi="宋体" w:hint="eastAsia"/>
                <w:sz w:val="21"/>
                <w:szCs w:val="21"/>
              </w:rPr>
              <w:t>。</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lastRenderedPageBreak/>
              <w:t>16</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谈判文件获取</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187957">
            <w:pPr>
              <w:spacing w:line="420" w:lineRule="exact"/>
              <w:rPr>
                <w:rFonts w:ascii="宋体" w:hAnsi="宋体"/>
                <w:szCs w:val="21"/>
              </w:rPr>
            </w:pPr>
            <w:r>
              <w:rPr>
                <w:rFonts w:ascii="宋体" w:hAnsi="宋体" w:hint="eastAsia"/>
                <w:szCs w:val="21"/>
              </w:rPr>
              <w:t>望江县医院官网</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17</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谈判时间和地点</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pStyle w:val="a5"/>
              <w:widowControl/>
              <w:spacing w:line="420" w:lineRule="exact"/>
              <w:jc w:val="both"/>
              <w:rPr>
                <w:rFonts w:ascii="宋体" w:eastAsia="宋体" w:hAnsi="宋体"/>
                <w:sz w:val="21"/>
                <w:szCs w:val="21"/>
                <w:u w:val="single"/>
              </w:rPr>
            </w:pPr>
            <w:r>
              <w:rPr>
                <w:rFonts w:ascii="宋体" w:eastAsia="宋体" w:hAnsi="宋体" w:hint="eastAsia"/>
                <w:sz w:val="21"/>
                <w:szCs w:val="21"/>
              </w:rPr>
              <w:t>时间: 2025年</w:t>
            </w:r>
            <w:r w:rsidR="00187957">
              <w:rPr>
                <w:rFonts w:ascii="宋体" w:eastAsia="宋体" w:hAnsi="宋体" w:hint="eastAsia"/>
                <w:sz w:val="21"/>
                <w:szCs w:val="21"/>
              </w:rPr>
              <w:t>12</w:t>
            </w:r>
            <w:r>
              <w:rPr>
                <w:rFonts w:ascii="宋体" w:eastAsia="宋体" w:hAnsi="宋体" w:hint="eastAsia"/>
                <w:sz w:val="21"/>
                <w:szCs w:val="21"/>
              </w:rPr>
              <w:t>月</w:t>
            </w:r>
            <w:r w:rsidR="00187957">
              <w:rPr>
                <w:rFonts w:ascii="宋体" w:eastAsia="宋体" w:hAnsi="宋体" w:hint="eastAsia"/>
                <w:sz w:val="21"/>
                <w:szCs w:val="21"/>
              </w:rPr>
              <w:t>15</w:t>
            </w:r>
            <w:r>
              <w:rPr>
                <w:rFonts w:ascii="宋体" w:eastAsia="宋体" w:hAnsi="宋体" w:hint="eastAsia"/>
                <w:sz w:val="21"/>
                <w:szCs w:val="21"/>
              </w:rPr>
              <w:t>日</w:t>
            </w:r>
            <w:r w:rsidR="00187957">
              <w:rPr>
                <w:rFonts w:ascii="宋体" w:eastAsia="宋体" w:hAnsi="宋体" w:hint="eastAsia"/>
                <w:sz w:val="21"/>
                <w:szCs w:val="21"/>
              </w:rPr>
              <w:t>15</w:t>
            </w:r>
            <w:r>
              <w:rPr>
                <w:rFonts w:ascii="宋体" w:eastAsia="宋体" w:hAnsi="宋体" w:hint="eastAsia"/>
                <w:sz w:val="21"/>
                <w:szCs w:val="21"/>
              </w:rPr>
              <w:t xml:space="preserve"> 时 00 分</w:t>
            </w:r>
          </w:p>
          <w:p w:rsidR="00E672E0" w:rsidRDefault="00C52A8E" w:rsidP="00187957">
            <w:pPr>
              <w:spacing w:line="420" w:lineRule="exact"/>
              <w:rPr>
                <w:rFonts w:ascii="宋体" w:hAnsi="宋体" w:cs="宋体"/>
                <w:szCs w:val="21"/>
              </w:rPr>
            </w:pPr>
            <w:r>
              <w:rPr>
                <w:rFonts w:ascii="宋体" w:hAnsi="宋体" w:cs="宋体" w:hint="eastAsia"/>
                <w:szCs w:val="21"/>
              </w:rPr>
              <w:t>地点: 望江县</w:t>
            </w:r>
            <w:r w:rsidR="00187957">
              <w:rPr>
                <w:rFonts w:ascii="宋体" w:hAnsi="宋体" w:cs="宋体" w:hint="eastAsia"/>
                <w:szCs w:val="21"/>
              </w:rPr>
              <w:t>医院门诊6楼会议室</w:t>
            </w:r>
          </w:p>
        </w:tc>
      </w:tr>
      <w:tr w:rsidR="00E672E0">
        <w:trPr>
          <w:trHeight w:val="551"/>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18</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评审方法</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cs="宋体" w:hint="eastAsia"/>
                <w:b/>
                <w:color w:val="000000"/>
              </w:rPr>
              <w:t>采用符合性评审的有效最低价评审方法</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2</w:t>
            </w:r>
            <w:r w:rsidR="00187957">
              <w:rPr>
                <w:rFonts w:ascii="宋体" w:hAnsi="宋体" w:hint="eastAsia"/>
                <w:szCs w:val="21"/>
              </w:rPr>
              <w:t>0</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付款方式</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360" w:lineRule="auto"/>
              <w:rPr>
                <w:rFonts w:ascii="宋体" w:hAnsi="宋体"/>
                <w:color w:val="000000" w:themeColor="text1"/>
                <w:szCs w:val="21"/>
              </w:rPr>
            </w:pPr>
            <w:r>
              <w:rPr>
                <w:rFonts w:ascii="宋体" w:hAnsi="宋体" w:hint="eastAsia"/>
                <w:color w:val="000000" w:themeColor="text1"/>
                <w:szCs w:val="21"/>
              </w:rPr>
              <w:t>工程验收并审计后，付97%工程款。留3%质量保证金。</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2</w:t>
            </w:r>
            <w:r w:rsidR="00187957">
              <w:rPr>
                <w:rFonts w:ascii="宋体" w:hAnsi="宋体" w:hint="eastAsia"/>
                <w:szCs w:val="21"/>
              </w:rPr>
              <w:t>1</w:t>
            </w:r>
          </w:p>
        </w:tc>
        <w:tc>
          <w:tcPr>
            <w:tcW w:w="2012" w:type="dxa"/>
            <w:tcBorders>
              <w:top w:val="single" w:sz="4" w:space="0" w:color="auto"/>
              <w:left w:val="single" w:sz="4" w:space="0" w:color="auto"/>
              <w:bottom w:val="single" w:sz="4" w:space="0" w:color="auto"/>
              <w:right w:val="single" w:sz="4" w:space="0" w:color="auto"/>
            </w:tcBorders>
            <w:shd w:val="clear" w:color="auto" w:fill="auto"/>
            <w:vAlign w:val="center"/>
          </w:tcPr>
          <w:p w:rsidR="00E672E0" w:rsidRDefault="00C52A8E">
            <w:pPr>
              <w:spacing w:line="420" w:lineRule="exact"/>
              <w:rPr>
                <w:rFonts w:ascii="宋体" w:hAnsi="宋体"/>
                <w:szCs w:val="21"/>
              </w:rPr>
            </w:pPr>
            <w:r>
              <w:rPr>
                <w:rFonts w:ascii="宋体" w:hAnsi="宋体" w:hint="eastAsia"/>
                <w:szCs w:val="21"/>
              </w:rPr>
              <w:t>履约保证金</w:t>
            </w:r>
          </w:p>
        </w:tc>
        <w:tc>
          <w:tcPr>
            <w:tcW w:w="6626" w:type="dxa"/>
            <w:tcBorders>
              <w:top w:val="single" w:sz="4" w:space="0" w:color="auto"/>
              <w:left w:val="single" w:sz="4" w:space="0" w:color="auto"/>
              <w:bottom w:val="single" w:sz="4" w:space="0" w:color="auto"/>
              <w:right w:val="single" w:sz="4" w:space="0" w:color="auto"/>
            </w:tcBorders>
            <w:shd w:val="clear" w:color="auto" w:fill="auto"/>
          </w:tcPr>
          <w:p w:rsidR="00187957" w:rsidRPr="00187957" w:rsidRDefault="00187957" w:rsidP="00187957">
            <w:pPr>
              <w:spacing w:line="360" w:lineRule="auto"/>
              <w:rPr>
                <w:rFonts w:ascii="宋体" w:hAnsi="宋体"/>
                <w:bCs/>
                <w:kern w:val="0"/>
                <w:szCs w:val="21"/>
              </w:rPr>
            </w:pPr>
            <w:r w:rsidRPr="00187957">
              <w:rPr>
                <w:rFonts w:ascii="宋体" w:hAnsi="宋体" w:hint="eastAsia"/>
                <w:bCs/>
                <w:kern w:val="0"/>
                <w:szCs w:val="21"/>
              </w:rPr>
              <w:t>合同价的</w:t>
            </w:r>
            <w:r w:rsidRPr="00187957">
              <w:rPr>
                <w:rFonts w:ascii="宋体" w:hAnsi="宋体" w:hint="eastAsia"/>
                <w:bCs/>
                <w:kern w:val="0"/>
                <w:szCs w:val="21"/>
                <w:u w:val="single"/>
              </w:rPr>
              <w:t>2.5</w:t>
            </w:r>
            <w:r w:rsidRPr="00187957">
              <w:rPr>
                <w:rFonts w:ascii="宋体" w:hAnsi="宋体"/>
                <w:bCs/>
                <w:kern w:val="0"/>
                <w:szCs w:val="21"/>
              </w:rPr>
              <w:t>%</w:t>
            </w:r>
          </w:p>
          <w:p w:rsidR="00187957" w:rsidRPr="00187957" w:rsidRDefault="00187957" w:rsidP="00187957">
            <w:pPr>
              <w:spacing w:line="360" w:lineRule="auto"/>
              <w:rPr>
                <w:rFonts w:ascii="宋体" w:hAnsi="宋体"/>
                <w:bCs/>
                <w:kern w:val="0"/>
                <w:szCs w:val="21"/>
              </w:rPr>
            </w:pPr>
            <w:r w:rsidRPr="00187957">
              <w:rPr>
                <w:rFonts w:ascii="宋体" w:hAnsi="宋体" w:hint="eastAsia"/>
                <w:bCs/>
                <w:kern w:val="0"/>
                <w:szCs w:val="21"/>
              </w:rPr>
              <w:t>支付方式：</w:t>
            </w:r>
            <w:r>
              <w:rPr>
                <w:rFonts w:ascii="宋体" w:hAnsi="宋体" w:hint="eastAsia"/>
                <w:bCs/>
                <w:kern w:val="0"/>
                <w:szCs w:val="21"/>
              </w:rPr>
              <w:t>转帐</w:t>
            </w:r>
          </w:p>
          <w:p w:rsidR="00187957" w:rsidRPr="00187957" w:rsidRDefault="00187957" w:rsidP="00187957">
            <w:pPr>
              <w:spacing w:line="360" w:lineRule="auto"/>
              <w:rPr>
                <w:rFonts w:ascii="宋体" w:hAnsi="宋体"/>
                <w:bCs/>
                <w:kern w:val="0"/>
                <w:szCs w:val="21"/>
              </w:rPr>
            </w:pPr>
            <w:r w:rsidRPr="00187957">
              <w:rPr>
                <w:rFonts w:ascii="宋体" w:hAnsi="宋体" w:hint="eastAsia"/>
                <w:bCs/>
                <w:kern w:val="0"/>
                <w:szCs w:val="21"/>
              </w:rPr>
              <w:t>收取单位：</w:t>
            </w:r>
            <w:r w:rsidRPr="00187957">
              <w:rPr>
                <w:rFonts w:ascii="宋体" w:hAnsi="宋体" w:hint="eastAsia"/>
                <w:bCs/>
                <w:kern w:val="0"/>
                <w:szCs w:val="21"/>
                <w:u w:val="single"/>
              </w:rPr>
              <w:t>望江县医院</w:t>
            </w:r>
          </w:p>
          <w:p w:rsidR="00E672E0" w:rsidRDefault="00187957" w:rsidP="00187957">
            <w:pPr>
              <w:spacing w:line="420" w:lineRule="exact"/>
              <w:rPr>
                <w:rFonts w:ascii="宋体" w:hAnsi="宋体"/>
                <w:szCs w:val="21"/>
              </w:rPr>
            </w:pPr>
            <w:r w:rsidRPr="00187957">
              <w:rPr>
                <w:rFonts w:ascii="宋体" w:hAnsi="宋体" w:hint="eastAsia"/>
                <w:szCs w:val="21"/>
              </w:rPr>
              <w:t>退还时间：</w:t>
            </w:r>
            <w:r w:rsidRPr="00187957">
              <w:rPr>
                <w:rFonts w:ascii="宋体" w:hAnsi="宋体" w:hint="eastAsia"/>
                <w:szCs w:val="21"/>
                <w:u w:val="single"/>
              </w:rPr>
              <w:t>合同</w:t>
            </w:r>
            <w:r w:rsidR="009562BB">
              <w:rPr>
                <w:rFonts w:ascii="宋体" w:hAnsi="宋体" w:hint="eastAsia"/>
                <w:szCs w:val="21"/>
                <w:u w:val="single"/>
              </w:rPr>
              <w:t>完工</w:t>
            </w:r>
            <w:r w:rsidR="00025A0C">
              <w:rPr>
                <w:rFonts w:ascii="宋体" w:hAnsi="宋体" w:hint="eastAsia"/>
                <w:szCs w:val="21"/>
                <w:u w:val="single"/>
              </w:rPr>
              <w:t>验收合格</w:t>
            </w:r>
            <w:r w:rsidRPr="00187957">
              <w:rPr>
                <w:rFonts w:ascii="宋体" w:hAnsi="宋体" w:hint="eastAsia"/>
                <w:szCs w:val="21"/>
                <w:u w:val="single"/>
              </w:rPr>
              <w:t>后退还</w:t>
            </w:r>
          </w:p>
        </w:tc>
      </w:tr>
      <w:tr w:rsidR="00E672E0">
        <w:trPr>
          <w:trHeight w:val="20"/>
        </w:trPr>
        <w:tc>
          <w:tcPr>
            <w:tcW w:w="648"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jc w:val="center"/>
              <w:rPr>
                <w:rFonts w:ascii="宋体" w:hAnsi="宋体"/>
                <w:szCs w:val="21"/>
              </w:rPr>
            </w:pPr>
            <w:r>
              <w:rPr>
                <w:rFonts w:ascii="宋体" w:hAnsi="宋体" w:hint="eastAsia"/>
                <w:szCs w:val="21"/>
              </w:rPr>
              <w:t>2</w:t>
            </w:r>
            <w:r w:rsidR="00187957">
              <w:rPr>
                <w:rFonts w:ascii="宋体" w:hAnsi="宋体" w:hint="eastAsia"/>
                <w:szCs w:val="21"/>
              </w:rPr>
              <w:t>2</w:t>
            </w:r>
          </w:p>
        </w:tc>
        <w:tc>
          <w:tcPr>
            <w:tcW w:w="2012"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说明</w:t>
            </w:r>
          </w:p>
        </w:tc>
        <w:tc>
          <w:tcPr>
            <w:tcW w:w="6626" w:type="dxa"/>
            <w:tcBorders>
              <w:top w:val="single" w:sz="4" w:space="0" w:color="auto"/>
              <w:left w:val="single" w:sz="4" w:space="0" w:color="auto"/>
              <w:bottom w:val="single" w:sz="4" w:space="0" w:color="auto"/>
              <w:right w:val="single" w:sz="4" w:space="0" w:color="auto"/>
            </w:tcBorders>
            <w:vAlign w:val="center"/>
          </w:tcPr>
          <w:p w:rsidR="00E672E0" w:rsidRDefault="00C52A8E">
            <w:pPr>
              <w:spacing w:line="420" w:lineRule="exact"/>
              <w:rPr>
                <w:rFonts w:ascii="宋体" w:hAnsi="宋体"/>
                <w:szCs w:val="21"/>
              </w:rPr>
            </w:pPr>
            <w:r>
              <w:rPr>
                <w:rFonts w:ascii="宋体" w:hAnsi="宋体" w:hint="eastAsia"/>
                <w:szCs w:val="21"/>
              </w:rPr>
              <w:t>本谈判文件的解释权归采购单位。</w:t>
            </w:r>
          </w:p>
        </w:tc>
      </w:tr>
    </w:tbl>
    <w:p w:rsidR="00E672E0" w:rsidRDefault="00E672E0"/>
    <w:p w:rsidR="00E672E0" w:rsidRDefault="00C52A8E">
      <w:pPr>
        <w:pStyle w:val="2156"/>
      </w:pPr>
      <w:bookmarkStart w:id="15" w:name="_Toc43475036"/>
      <w:r>
        <w:rPr>
          <w:rFonts w:hint="eastAsia"/>
        </w:rPr>
        <w:t>第二节</w:t>
      </w:r>
      <w:r>
        <w:rPr>
          <w:rFonts w:hint="eastAsia"/>
        </w:rPr>
        <w:t xml:space="preserve">  </w:t>
      </w:r>
      <w:r>
        <w:rPr>
          <w:rFonts w:hint="eastAsia"/>
        </w:rPr>
        <w:t>谈判响应人须知</w:t>
      </w:r>
      <w:bookmarkEnd w:id="15"/>
    </w:p>
    <w:p w:rsidR="00E672E0" w:rsidRDefault="00C52A8E">
      <w:pPr>
        <w:pStyle w:val="3"/>
        <w:wordWrap/>
        <w:spacing w:line="360" w:lineRule="auto"/>
        <w:ind w:firstLineChars="196" w:firstLine="472"/>
        <w:jc w:val="both"/>
      </w:pPr>
      <w:bookmarkStart w:id="16" w:name="_Toc43475037"/>
      <w:r>
        <w:rPr>
          <w:rFonts w:hint="eastAsia"/>
        </w:rPr>
        <w:t>一、总则</w:t>
      </w:r>
      <w:bookmarkEnd w:id="16"/>
    </w:p>
    <w:p w:rsidR="00E672E0" w:rsidRDefault="00C52A8E">
      <w:pPr>
        <w:spacing w:line="360" w:lineRule="auto"/>
        <w:ind w:firstLineChars="200" w:firstLine="422"/>
        <w:rPr>
          <w:rFonts w:ascii="宋体" w:hAnsi="宋体"/>
          <w:szCs w:val="21"/>
        </w:rPr>
      </w:pPr>
      <w:r>
        <w:rPr>
          <w:rFonts w:ascii="宋体" w:hAnsi="宋体" w:hint="eastAsia"/>
          <w:b/>
          <w:szCs w:val="21"/>
        </w:rPr>
        <w:t>1、</w:t>
      </w:r>
      <w:r>
        <w:rPr>
          <w:rFonts w:ascii="宋体" w:hAnsi="宋体" w:hint="eastAsia"/>
          <w:szCs w:val="21"/>
        </w:rPr>
        <w:t>本竞争性谈判文件根据《中华人民共和国政府采购法》（以下简称“《政府采购法》”）、《中华人民共和国政府采购法实施条例》等有关法律、法规、制定。</w:t>
      </w:r>
    </w:p>
    <w:p w:rsidR="00E672E0" w:rsidRDefault="00C52A8E">
      <w:pPr>
        <w:spacing w:line="360" w:lineRule="auto"/>
        <w:ind w:firstLineChars="200" w:firstLine="422"/>
        <w:rPr>
          <w:rFonts w:ascii="宋体" w:hAnsi="宋体"/>
          <w:b/>
          <w:szCs w:val="21"/>
        </w:rPr>
      </w:pPr>
      <w:r>
        <w:rPr>
          <w:rFonts w:ascii="宋体" w:hAnsi="宋体" w:hint="eastAsia"/>
          <w:b/>
          <w:szCs w:val="21"/>
        </w:rPr>
        <w:t>2、定义</w:t>
      </w:r>
    </w:p>
    <w:p w:rsidR="00E672E0" w:rsidRDefault="00C52A8E">
      <w:pPr>
        <w:spacing w:line="360" w:lineRule="auto"/>
        <w:ind w:firstLineChars="200" w:firstLine="420"/>
        <w:rPr>
          <w:rFonts w:ascii="宋体" w:hAnsi="宋体"/>
          <w:szCs w:val="21"/>
        </w:rPr>
      </w:pPr>
      <w:r>
        <w:rPr>
          <w:rFonts w:ascii="宋体" w:hAnsi="宋体" w:hint="eastAsia"/>
          <w:szCs w:val="21"/>
        </w:rPr>
        <w:t>2.1、采购单位是指采购人和采购代理机构。</w:t>
      </w:r>
    </w:p>
    <w:p w:rsidR="00E672E0" w:rsidRDefault="00C52A8E">
      <w:pPr>
        <w:spacing w:line="360" w:lineRule="auto"/>
        <w:ind w:firstLineChars="200" w:firstLine="420"/>
        <w:rPr>
          <w:rFonts w:ascii="宋体" w:hAnsi="宋体"/>
          <w:szCs w:val="21"/>
        </w:rPr>
      </w:pPr>
      <w:r>
        <w:rPr>
          <w:rFonts w:ascii="宋体" w:hAnsi="宋体" w:hint="eastAsia"/>
          <w:szCs w:val="21"/>
        </w:rPr>
        <w:t>2.2、谈判响应人是指对“谈判响应人须知前附表”序号2所指的项目表现出兴趣，按照规定的程序，从采购单位获取了谈判文件，并实际参与了该项目谈判活动的供应商。</w:t>
      </w:r>
    </w:p>
    <w:p w:rsidR="00E672E0" w:rsidRDefault="00C52A8E">
      <w:pPr>
        <w:spacing w:line="360" w:lineRule="auto"/>
        <w:ind w:firstLineChars="200" w:firstLine="422"/>
        <w:rPr>
          <w:rFonts w:ascii="宋体" w:hAnsi="宋体"/>
          <w:b/>
          <w:szCs w:val="21"/>
        </w:rPr>
      </w:pPr>
      <w:r>
        <w:rPr>
          <w:rFonts w:ascii="宋体" w:hAnsi="宋体" w:hint="eastAsia"/>
          <w:b/>
          <w:szCs w:val="21"/>
        </w:rPr>
        <w:t>3、谈判响应人资格要求</w:t>
      </w:r>
    </w:p>
    <w:p w:rsidR="00E672E0" w:rsidRDefault="00C52A8E">
      <w:pPr>
        <w:spacing w:line="360" w:lineRule="auto"/>
        <w:ind w:firstLineChars="200" w:firstLine="420"/>
        <w:rPr>
          <w:rFonts w:ascii="宋体" w:hAnsi="宋体"/>
          <w:szCs w:val="21"/>
        </w:rPr>
      </w:pPr>
      <w:r>
        <w:rPr>
          <w:rFonts w:ascii="宋体" w:hAnsi="宋体" w:hint="eastAsia"/>
          <w:szCs w:val="21"/>
        </w:rPr>
        <w:t>3.1、参与本项目的谈判响应人必须满足的要求：详见谈判响应人须知附表。</w:t>
      </w:r>
    </w:p>
    <w:p w:rsidR="00E672E0" w:rsidRDefault="00C52A8E" w:rsidP="00C52A8E">
      <w:pPr>
        <w:spacing w:line="360" w:lineRule="auto"/>
        <w:ind w:left="5" w:firstLineChars="197" w:firstLine="414"/>
        <w:rPr>
          <w:rFonts w:ascii="宋体" w:hAnsi="宋体"/>
          <w:szCs w:val="21"/>
        </w:rPr>
      </w:pPr>
      <w:r>
        <w:rPr>
          <w:rFonts w:ascii="宋体" w:hAnsi="宋体" w:hint="eastAsia"/>
          <w:szCs w:val="21"/>
        </w:rPr>
        <w:t>3.2、谈判响应人之间如果存在下列情形之一的，不得同时参加同一包别或者不分包别的同一项目谈判：</w:t>
      </w:r>
    </w:p>
    <w:p w:rsidR="00E672E0" w:rsidRDefault="00C52A8E">
      <w:pPr>
        <w:spacing w:line="360" w:lineRule="auto"/>
        <w:ind w:firstLineChars="200" w:firstLine="420"/>
        <w:rPr>
          <w:rFonts w:ascii="宋体" w:hAnsi="宋体" w:cs="宋体"/>
          <w:color w:val="000000"/>
        </w:rPr>
      </w:pPr>
      <w:r>
        <w:rPr>
          <w:rFonts w:ascii="宋体" w:hAnsi="宋体" w:cs="宋体" w:hint="eastAsia"/>
          <w:color w:val="000000"/>
        </w:rPr>
        <w:t>（1）单位负责人为同一人或者存在直接控股、管理关系的不同供应商；</w:t>
      </w:r>
    </w:p>
    <w:p w:rsidR="00E672E0" w:rsidRDefault="00C52A8E">
      <w:pPr>
        <w:spacing w:line="360" w:lineRule="auto"/>
        <w:ind w:firstLineChars="200" w:firstLine="420"/>
        <w:rPr>
          <w:rFonts w:ascii="宋体" w:hAnsi="宋体" w:cs="宋体"/>
          <w:color w:val="000000"/>
        </w:rPr>
      </w:pPr>
      <w:r>
        <w:rPr>
          <w:rFonts w:ascii="宋体" w:hAnsi="宋体" w:cs="宋体" w:hint="eastAsia"/>
          <w:color w:val="000000"/>
        </w:rPr>
        <w:t>（2）除单一来源采购项目外，为采购项目提供整体设计、规范编制或者项目管理、监理、检测等服务的供应商。</w:t>
      </w:r>
    </w:p>
    <w:p w:rsidR="00E672E0" w:rsidRDefault="00C52A8E">
      <w:pPr>
        <w:spacing w:line="360" w:lineRule="auto"/>
        <w:ind w:firstLineChars="200" w:firstLine="420"/>
        <w:rPr>
          <w:rFonts w:ascii="宋体" w:hAnsi="宋体"/>
          <w:szCs w:val="21"/>
        </w:rPr>
      </w:pPr>
      <w:r>
        <w:rPr>
          <w:rFonts w:ascii="宋体" w:hAnsi="宋体" w:hint="eastAsia"/>
          <w:szCs w:val="21"/>
        </w:rPr>
        <w:t>3.3、谈判响应人必须确保自己信息真实、准确，否则，谈判响应人因此蒙受损失，采购单位概</w:t>
      </w:r>
      <w:r>
        <w:rPr>
          <w:rFonts w:ascii="宋体" w:hAnsi="宋体" w:hint="eastAsia"/>
          <w:szCs w:val="21"/>
        </w:rPr>
        <w:lastRenderedPageBreak/>
        <w:t>不负责。</w:t>
      </w:r>
    </w:p>
    <w:p w:rsidR="00E672E0" w:rsidRDefault="00C52A8E">
      <w:pPr>
        <w:spacing w:line="360" w:lineRule="auto"/>
        <w:ind w:firstLineChars="200" w:firstLine="422"/>
        <w:rPr>
          <w:rFonts w:ascii="宋体" w:hAnsi="宋体"/>
          <w:szCs w:val="21"/>
        </w:rPr>
      </w:pPr>
      <w:r>
        <w:rPr>
          <w:rFonts w:hint="eastAsia"/>
          <w:b/>
        </w:rPr>
        <w:t>4</w:t>
      </w:r>
      <w:r>
        <w:rPr>
          <w:rFonts w:hint="eastAsia"/>
          <w:b/>
        </w:rPr>
        <w:t>、踏勘现场：</w:t>
      </w:r>
      <w:r>
        <w:rPr>
          <w:rFonts w:ascii="宋体" w:hAnsi="宋体" w:hint="eastAsia"/>
          <w:szCs w:val="21"/>
        </w:rPr>
        <w:t>谈判响应人自行踏勘现场。谈判响应人应认真对本项目实施现场环境进行踏勘，对项目环境和影响等因素，做出理性的判断和估价。谈判响应人自行负责在踏勘现场发生的人员伤亡和财产损失。成交后签订合同时和服务过程中，谈判响应人不得以不了解或不完全了解现场情况为由，提出任何形式的增加费用或索赔的要求。</w:t>
      </w:r>
    </w:p>
    <w:p w:rsidR="00E672E0" w:rsidRDefault="00C52A8E">
      <w:pPr>
        <w:adjustRightInd w:val="0"/>
        <w:spacing w:line="360" w:lineRule="auto"/>
        <w:rPr>
          <w:rFonts w:ascii="宋体" w:hAnsi="宋体"/>
          <w:szCs w:val="21"/>
        </w:rPr>
      </w:pPr>
      <w:r>
        <w:rPr>
          <w:rFonts w:ascii="宋体" w:hAnsi="宋体" w:hint="eastAsia"/>
          <w:b/>
          <w:szCs w:val="21"/>
        </w:rPr>
        <w:t xml:space="preserve">    5.联合体响应：</w:t>
      </w:r>
    </w:p>
    <w:p w:rsidR="00E672E0" w:rsidRDefault="00C52A8E">
      <w:pPr>
        <w:adjustRightInd w:val="0"/>
        <w:spacing w:line="360" w:lineRule="auto"/>
        <w:rPr>
          <w:rFonts w:ascii="宋体" w:hAnsi="宋体"/>
          <w:szCs w:val="21"/>
        </w:rPr>
      </w:pPr>
      <w:r>
        <w:rPr>
          <w:rFonts w:ascii="宋体" w:hAnsi="宋体" w:hint="eastAsia"/>
          <w:szCs w:val="21"/>
        </w:rPr>
        <w:t xml:space="preserve">    5.1、本项目明确要求不接受联合体形式响应</w:t>
      </w:r>
    </w:p>
    <w:p w:rsidR="00E672E0" w:rsidRDefault="00C52A8E">
      <w:pPr>
        <w:spacing w:line="360" w:lineRule="auto"/>
        <w:ind w:firstLineChars="147" w:firstLine="310"/>
        <w:rPr>
          <w:rFonts w:ascii="宋体" w:hAnsi="宋体"/>
          <w:szCs w:val="21"/>
        </w:rPr>
      </w:pPr>
      <w:r>
        <w:rPr>
          <w:rFonts w:hint="eastAsia"/>
          <w:b/>
        </w:rPr>
        <w:t xml:space="preserve"> 6</w:t>
      </w:r>
      <w:r>
        <w:rPr>
          <w:rFonts w:hint="eastAsia"/>
          <w:b/>
        </w:rPr>
        <w:t>、谈判费用：</w:t>
      </w:r>
      <w:r>
        <w:rPr>
          <w:rFonts w:ascii="宋体" w:hAnsi="宋体" w:hint="eastAsia"/>
          <w:szCs w:val="21"/>
        </w:rPr>
        <w:t>谈判响应人必须自行承担参加谈判的所有费用。不论成交与否，采购单位在任何情况下均无义务和责任承担这些费用。</w:t>
      </w:r>
    </w:p>
    <w:p w:rsidR="00E672E0" w:rsidRDefault="00C52A8E">
      <w:pPr>
        <w:pStyle w:val="3"/>
        <w:wordWrap/>
        <w:spacing w:line="360" w:lineRule="auto"/>
        <w:ind w:firstLineChars="196" w:firstLine="472"/>
      </w:pPr>
      <w:bookmarkStart w:id="17" w:name="_Toc43475038"/>
      <w:r>
        <w:rPr>
          <w:rFonts w:hint="eastAsia"/>
        </w:rPr>
        <w:t>二、谈判文件</w:t>
      </w:r>
      <w:bookmarkEnd w:id="17"/>
    </w:p>
    <w:p w:rsidR="00E672E0" w:rsidRDefault="00C52A8E">
      <w:pPr>
        <w:spacing w:line="360" w:lineRule="auto"/>
        <w:ind w:firstLineChars="200" w:firstLine="422"/>
        <w:rPr>
          <w:rFonts w:ascii="宋体" w:hAnsi="宋体"/>
          <w:b/>
          <w:szCs w:val="21"/>
        </w:rPr>
      </w:pPr>
      <w:r>
        <w:rPr>
          <w:rFonts w:ascii="宋体" w:hAnsi="宋体" w:hint="eastAsia"/>
          <w:b/>
          <w:szCs w:val="21"/>
        </w:rPr>
        <w:t>7、谈判文件的构成</w:t>
      </w:r>
    </w:p>
    <w:p w:rsidR="00E672E0" w:rsidRDefault="00C52A8E">
      <w:pPr>
        <w:spacing w:line="360" w:lineRule="auto"/>
        <w:ind w:firstLineChars="200" w:firstLine="420"/>
        <w:rPr>
          <w:rFonts w:ascii="宋体" w:hAnsi="宋体"/>
          <w:szCs w:val="21"/>
        </w:rPr>
      </w:pPr>
      <w:r>
        <w:rPr>
          <w:rFonts w:ascii="宋体" w:hAnsi="宋体" w:hint="eastAsia"/>
          <w:szCs w:val="21"/>
        </w:rPr>
        <w:t>7.1、谈判文件包括：</w:t>
      </w:r>
    </w:p>
    <w:p w:rsidR="00E672E0" w:rsidRDefault="00C52A8E">
      <w:pPr>
        <w:spacing w:line="360" w:lineRule="auto"/>
        <w:ind w:firstLineChars="200" w:firstLine="420"/>
        <w:rPr>
          <w:rFonts w:ascii="宋体" w:hAnsi="宋体"/>
          <w:szCs w:val="21"/>
        </w:rPr>
      </w:pPr>
      <w:r>
        <w:rPr>
          <w:rFonts w:ascii="宋体" w:hAnsi="宋体" w:hint="eastAsia"/>
          <w:szCs w:val="21"/>
        </w:rPr>
        <w:t>（1）第一章  竞争性谈判邀请函；</w:t>
      </w:r>
    </w:p>
    <w:p w:rsidR="00E672E0" w:rsidRDefault="00C52A8E">
      <w:pPr>
        <w:spacing w:line="360" w:lineRule="auto"/>
        <w:ind w:firstLineChars="200" w:firstLine="420"/>
        <w:rPr>
          <w:rFonts w:ascii="宋体" w:hAnsi="宋体"/>
          <w:szCs w:val="21"/>
        </w:rPr>
      </w:pPr>
      <w:r>
        <w:rPr>
          <w:rFonts w:ascii="宋体" w:hAnsi="宋体" w:hint="eastAsia"/>
          <w:szCs w:val="21"/>
        </w:rPr>
        <w:t>（2）第二章  谈判响应人须知；</w:t>
      </w:r>
    </w:p>
    <w:p w:rsidR="00E672E0" w:rsidRDefault="00C52A8E">
      <w:pPr>
        <w:spacing w:line="360" w:lineRule="auto"/>
        <w:ind w:firstLineChars="200" w:firstLine="420"/>
        <w:rPr>
          <w:rFonts w:ascii="宋体" w:hAnsi="宋体"/>
          <w:szCs w:val="21"/>
        </w:rPr>
      </w:pPr>
      <w:r>
        <w:rPr>
          <w:rFonts w:ascii="宋体" w:hAnsi="宋体" w:hint="eastAsia"/>
          <w:szCs w:val="21"/>
        </w:rPr>
        <w:t xml:space="preserve">（3）第三章  </w:t>
      </w:r>
      <w:r>
        <w:rPr>
          <w:rFonts w:ascii="宋体" w:hAnsi="宋体" w:cs="宋体" w:hint="eastAsia"/>
          <w:color w:val="000000"/>
        </w:rPr>
        <w:t>工程量清单（另附）</w:t>
      </w:r>
      <w:r>
        <w:rPr>
          <w:rFonts w:ascii="宋体" w:hAnsi="宋体" w:hint="eastAsia"/>
          <w:szCs w:val="21"/>
        </w:rPr>
        <w:t>；</w:t>
      </w:r>
    </w:p>
    <w:p w:rsidR="00E672E0" w:rsidRDefault="00C52A8E">
      <w:pPr>
        <w:spacing w:line="360" w:lineRule="auto"/>
        <w:ind w:firstLineChars="200" w:firstLine="420"/>
        <w:rPr>
          <w:rFonts w:ascii="宋体" w:hAnsi="宋体"/>
          <w:szCs w:val="21"/>
        </w:rPr>
      </w:pPr>
      <w:r>
        <w:rPr>
          <w:rFonts w:ascii="宋体" w:hAnsi="宋体" w:hint="eastAsia"/>
          <w:szCs w:val="21"/>
        </w:rPr>
        <w:t>（4）第四章合同主要条款；</w:t>
      </w:r>
    </w:p>
    <w:p w:rsidR="00E672E0" w:rsidRDefault="00C52A8E">
      <w:pPr>
        <w:spacing w:line="360" w:lineRule="auto"/>
        <w:ind w:firstLineChars="200" w:firstLine="420"/>
        <w:rPr>
          <w:rFonts w:ascii="宋体" w:hAnsi="宋体"/>
          <w:szCs w:val="21"/>
        </w:rPr>
      </w:pPr>
      <w:r>
        <w:rPr>
          <w:rFonts w:ascii="宋体" w:hAnsi="宋体" w:hint="eastAsia"/>
          <w:szCs w:val="21"/>
        </w:rPr>
        <w:t>（5）第五章谈判响应文件格式。</w:t>
      </w:r>
    </w:p>
    <w:p w:rsidR="00E672E0" w:rsidRDefault="00C52A8E">
      <w:pPr>
        <w:spacing w:line="360" w:lineRule="auto"/>
        <w:ind w:firstLineChars="200" w:firstLine="420"/>
        <w:rPr>
          <w:rFonts w:ascii="宋体" w:hAnsi="宋体"/>
          <w:szCs w:val="21"/>
        </w:rPr>
      </w:pPr>
      <w:r>
        <w:rPr>
          <w:rFonts w:ascii="宋体" w:hAnsi="宋体" w:hint="eastAsia"/>
          <w:szCs w:val="21"/>
        </w:rPr>
        <w:t>7.2、谈判响应人应认真阅读和充分理解谈判文件中所有的内容。如果谈判响应人没有满足谈判文件的有关要求，其风险由谈判响应人自行承担。</w:t>
      </w:r>
    </w:p>
    <w:p w:rsidR="00E672E0" w:rsidRDefault="00C52A8E">
      <w:pPr>
        <w:pStyle w:val="a9"/>
        <w:spacing w:line="360" w:lineRule="auto"/>
        <w:ind w:firstLineChars="200" w:firstLine="420"/>
        <w:rPr>
          <w:rFonts w:ascii="Times New Roman" w:hAnsi="Times New Roman"/>
        </w:rPr>
      </w:pPr>
      <w:r>
        <w:rPr>
          <w:rFonts w:hAnsi="宋体" w:hint="eastAsia"/>
          <w:szCs w:val="21"/>
        </w:rPr>
        <w:t>7.3、谈判</w:t>
      </w:r>
      <w:r>
        <w:rPr>
          <w:rFonts w:ascii="Times New Roman" w:hAnsi="宋体" w:hint="eastAsia"/>
        </w:rPr>
        <w:t>响应</w:t>
      </w:r>
      <w:r>
        <w:rPr>
          <w:rFonts w:ascii="Times New Roman" w:hAnsi="宋体"/>
        </w:rPr>
        <w:t>人获取</w:t>
      </w:r>
      <w:r>
        <w:rPr>
          <w:rFonts w:ascii="Times New Roman" w:hAnsi="宋体" w:hint="eastAsia"/>
        </w:rPr>
        <w:t>谈判文件</w:t>
      </w:r>
      <w:r>
        <w:rPr>
          <w:rFonts w:ascii="Times New Roman" w:hAnsi="宋体"/>
        </w:rPr>
        <w:t>后，应仔细检查</w:t>
      </w:r>
      <w:r>
        <w:rPr>
          <w:rFonts w:ascii="Times New Roman" w:hAnsi="宋体" w:hint="eastAsia"/>
        </w:rPr>
        <w:t>谈判文件</w:t>
      </w:r>
      <w:r>
        <w:rPr>
          <w:rFonts w:ascii="Times New Roman" w:hAnsi="宋体"/>
        </w:rPr>
        <w:t>的所有内容，如有残缺</w:t>
      </w:r>
      <w:r>
        <w:rPr>
          <w:rFonts w:ascii="Times New Roman" w:hAnsi="宋体" w:hint="eastAsia"/>
        </w:rPr>
        <w:t>、文本不清晰、表述不一致</w:t>
      </w:r>
      <w:r>
        <w:rPr>
          <w:rFonts w:ascii="Times New Roman" w:hAnsi="宋体"/>
        </w:rPr>
        <w:t>等问题应在获</w:t>
      </w:r>
      <w:r>
        <w:rPr>
          <w:rFonts w:ascii="Times New Roman" w:hAnsi="宋体" w:hint="eastAsia"/>
        </w:rPr>
        <w:t>取谈判文件</w:t>
      </w:r>
      <w:r>
        <w:rPr>
          <w:rFonts w:ascii="Times New Roman" w:hAnsi="Times New Roman" w:hint="eastAsia"/>
          <w:u w:val="single"/>
        </w:rPr>
        <w:t>1</w:t>
      </w:r>
      <w:r>
        <w:rPr>
          <w:rFonts w:ascii="Times New Roman" w:hAnsi="宋体"/>
        </w:rPr>
        <w:t>日内向</w:t>
      </w:r>
      <w:r>
        <w:rPr>
          <w:rFonts w:ascii="Times New Roman" w:hAnsi="宋体" w:hint="eastAsia"/>
        </w:rPr>
        <w:t>采购代理机构</w:t>
      </w:r>
      <w:r>
        <w:rPr>
          <w:rFonts w:ascii="Times New Roman" w:hAnsi="宋体"/>
        </w:rPr>
        <w:t>提出，否则，由此引起的</w:t>
      </w:r>
      <w:r>
        <w:rPr>
          <w:rFonts w:ascii="Times New Roman" w:hAnsi="宋体" w:hint="eastAsia"/>
        </w:rPr>
        <w:t>一切</w:t>
      </w:r>
      <w:r>
        <w:rPr>
          <w:rFonts w:ascii="Times New Roman" w:hAnsi="宋体"/>
        </w:rPr>
        <w:t>损失</w:t>
      </w:r>
      <w:r>
        <w:rPr>
          <w:rFonts w:ascii="Times New Roman" w:hAnsi="宋体" w:hint="eastAsia"/>
        </w:rPr>
        <w:t>和后果</w:t>
      </w:r>
      <w:r>
        <w:rPr>
          <w:rFonts w:ascii="Times New Roman" w:hAnsi="宋体"/>
        </w:rPr>
        <w:t>由</w:t>
      </w:r>
      <w:r>
        <w:rPr>
          <w:rFonts w:ascii="Times New Roman" w:hAnsi="宋体" w:hint="eastAsia"/>
        </w:rPr>
        <w:t>谈判响应</w:t>
      </w:r>
      <w:r>
        <w:rPr>
          <w:rFonts w:ascii="Times New Roman" w:hAnsi="宋体"/>
        </w:rPr>
        <w:t>人自己</w:t>
      </w:r>
      <w:r>
        <w:rPr>
          <w:rFonts w:ascii="Times New Roman" w:hAnsi="宋体" w:hint="eastAsia"/>
        </w:rPr>
        <w:t>承</w:t>
      </w:r>
      <w:r>
        <w:rPr>
          <w:rFonts w:ascii="Times New Roman" w:hAnsi="宋体"/>
        </w:rPr>
        <w:t>担。</w:t>
      </w:r>
      <w:r>
        <w:rPr>
          <w:rFonts w:ascii="Times New Roman" w:hAnsi="宋体" w:hint="eastAsia"/>
        </w:rPr>
        <w:t>谈判响应</w:t>
      </w:r>
      <w:r>
        <w:rPr>
          <w:rFonts w:ascii="Times New Roman" w:hAnsi="宋体"/>
        </w:rPr>
        <w:t>人同时应</w:t>
      </w:r>
      <w:r>
        <w:rPr>
          <w:rFonts w:ascii="Times New Roman" w:hAnsi="宋体" w:hint="eastAsia"/>
        </w:rPr>
        <w:t>仔细</w:t>
      </w:r>
      <w:r>
        <w:rPr>
          <w:rFonts w:ascii="Times New Roman" w:hAnsi="宋体"/>
        </w:rPr>
        <w:t>阅</w:t>
      </w:r>
      <w:r>
        <w:rPr>
          <w:rFonts w:ascii="Times New Roman" w:hAnsi="宋体" w:hint="eastAsia"/>
        </w:rPr>
        <w:t>读谈判文件</w:t>
      </w:r>
      <w:r>
        <w:rPr>
          <w:rFonts w:ascii="Times New Roman" w:hAnsi="宋体"/>
        </w:rPr>
        <w:t>中所有的事项、格式、条款和规范要求等，若</w:t>
      </w:r>
      <w:r>
        <w:rPr>
          <w:rFonts w:ascii="Times New Roman" w:hAnsi="宋体" w:hint="eastAsia"/>
        </w:rPr>
        <w:t>谈判响应</w:t>
      </w:r>
      <w:r>
        <w:rPr>
          <w:rFonts w:ascii="Times New Roman" w:hAnsi="宋体"/>
        </w:rPr>
        <w:t>人的</w:t>
      </w:r>
      <w:r>
        <w:rPr>
          <w:rFonts w:ascii="Times New Roman" w:hAnsi="宋体" w:hint="eastAsia"/>
        </w:rPr>
        <w:t>谈判响应</w:t>
      </w:r>
      <w:r>
        <w:rPr>
          <w:rFonts w:ascii="Times New Roman" w:hAnsi="宋体"/>
        </w:rPr>
        <w:t>文件没有按</w:t>
      </w:r>
      <w:r>
        <w:rPr>
          <w:rFonts w:ascii="Times New Roman" w:hAnsi="宋体" w:hint="eastAsia"/>
        </w:rPr>
        <w:t>谈判文件</w:t>
      </w:r>
      <w:r>
        <w:rPr>
          <w:rFonts w:ascii="Times New Roman" w:hAnsi="宋体"/>
        </w:rPr>
        <w:t>要求提交全部资料及自己理解产生的误差，或</w:t>
      </w:r>
      <w:r>
        <w:rPr>
          <w:rFonts w:ascii="Times New Roman" w:hAnsi="宋体" w:hint="eastAsia"/>
        </w:rPr>
        <w:t>谈判响应</w:t>
      </w:r>
      <w:r>
        <w:rPr>
          <w:rFonts w:ascii="Times New Roman" w:hAnsi="宋体"/>
        </w:rPr>
        <w:t>文件没有对</w:t>
      </w:r>
      <w:r>
        <w:rPr>
          <w:rFonts w:ascii="Times New Roman" w:hAnsi="宋体" w:hint="eastAsia"/>
        </w:rPr>
        <w:t>谈判文件</w:t>
      </w:r>
      <w:r>
        <w:rPr>
          <w:rFonts w:ascii="Times New Roman" w:hAnsi="宋体"/>
        </w:rPr>
        <w:t>做出实质性响应，其风险由</w:t>
      </w:r>
      <w:r>
        <w:rPr>
          <w:rFonts w:ascii="Times New Roman" w:hAnsi="宋体" w:hint="eastAsia"/>
        </w:rPr>
        <w:t>谈判响应</w:t>
      </w:r>
      <w:r>
        <w:rPr>
          <w:rFonts w:ascii="Times New Roman" w:hAnsi="宋体"/>
        </w:rPr>
        <w:t>人自行承担，并根据有关条款规定，</w:t>
      </w:r>
      <w:r>
        <w:rPr>
          <w:rFonts w:ascii="Times New Roman" w:hAnsi="宋体" w:hint="eastAsia"/>
        </w:rPr>
        <w:t>该响应</w:t>
      </w:r>
      <w:r>
        <w:rPr>
          <w:rFonts w:ascii="Times New Roman" w:hAnsi="宋体"/>
        </w:rPr>
        <w:t>有可能被拒绝。</w:t>
      </w:r>
    </w:p>
    <w:p w:rsidR="00E672E0" w:rsidRDefault="00C52A8E">
      <w:pPr>
        <w:spacing w:line="360" w:lineRule="auto"/>
        <w:ind w:firstLineChars="200" w:firstLine="422"/>
        <w:rPr>
          <w:rFonts w:ascii="宋体" w:hAnsi="宋体"/>
          <w:b/>
          <w:szCs w:val="21"/>
        </w:rPr>
      </w:pPr>
      <w:r>
        <w:rPr>
          <w:rFonts w:ascii="宋体" w:hAnsi="宋体" w:hint="eastAsia"/>
          <w:b/>
          <w:szCs w:val="21"/>
        </w:rPr>
        <w:t>8、谈判文件的澄清</w:t>
      </w:r>
    </w:p>
    <w:p w:rsidR="00E672E0" w:rsidRDefault="00C52A8E">
      <w:pPr>
        <w:spacing w:line="360" w:lineRule="auto"/>
        <w:ind w:firstLineChars="200" w:firstLine="420"/>
        <w:rPr>
          <w:rFonts w:ascii="宋体" w:hAnsi="宋体"/>
          <w:szCs w:val="21"/>
        </w:rPr>
      </w:pPr>
      <w:r>
        <w:rPr>
          <w:rFonts w:ascii="宋体" w:hAnsi="宋体" w:hint="eastAsia"/>
          <w:szCs w:val="21"/>
        </w:rPr>
        <w:t>8.1、谈判响应人可以要求采购单位对谈判文件中的有关问题进行答疑或澄清。</w:t>
      </w:r>
    </w:p>
    <w:p w:rsidR="00E672E0" w:rsidRDefault="00C52A8E">
      <w:pPr>
        <w:spacing w:line="360" w:lineRule="auto"/>
        <w:ind w:firstLineChars="200" w:firstLine="420"/>
        <w:rPr>
          <w:rFonts w:ascii="宋体" w:hAnsi="宋体"/>
          <w:szCs w:val="21"/>
        </w:rPr>
      </w:pPr>
      <w:r>
        <w:rPr>
          <w:rFonts w:ascii="宋体" w:hAnsi="宋体" w:hint="eastAsia"/>
          <w:szCs w:val="21"/>
        </w:rPr>
        <w:t>8.2、谈判响应人对谈判文件如有疑问，应在谈判响应文件递交截止时间2个工作日前以书面形式提出。</w:t>
      </w:r>
    </w:p>
    <w:p w:rsidR="00E672E0" w:rsidRDefault="00C52A8E">
      <w:pPr>
        <w:spacing w:line="360" w:lineRule="auto"/>
        <w:ind w:firstLineChars="200" w:firstLine="420"/>
        <w:rPr>
          <w:rFonts w:ascii="宋体" w:hAnsi="宋体"/>
          <w:szCs w:val="21"/>
        </w:rPr>
      </w:pPr>
      <w:r>
        <w:rPr>
          <w:rFonts w:ascii="宋体" w:hAnsi="宋体" w:hint="eastAsia"/>
          <w:szCs w:val="21"/>
        </w:rPr>
        <w:t>8.3、如果谈判响应人未在规定的时间内对谈判文件有关条款提出质疑，视为充分理解谈判文件</w:t>
      </w:r>
      <w:r>
        <w:rPr>
          <w:rFonts w:ascii="宋体" w:hAnsi="宋体" w:hint="eastAsia"/>
          <w:szCs w:val="21"/>
        </w:rPr>
        <w:lastRenderedPageBreak/>
        <w:t>所有内容，一旦递交谈判响应文件，则认为该谈判响应人接受谈判文件的所有条款。</w:t>
      </w:r>
    </w:p>
    <w:p w:rsidR="00E672E0" w:rsidRDefault="00C52A8E">
      <w:pPr>
        <w:spacing w:line="360" w:lineRule="auto"/>
        <w:ind w:firstLineChars="200" w:firstLine="420"/>
        <w:rPr>
          <w:rFonts w:ascii="宋体" w:hAnsi="宋体"/>
          <w:szCs w:val="21"/>
        </w:rPr>
      </w:pPr>
      <w:r>
        <w:rPr>
          <w:rFonts w:ascii="宋体" w:hAnsi="宋体" w:hint="eastAsia"/>
          <w:szCs w:val="21"/>
        </w:rPr>
        <w:t>8.4、采购单位对在规定时间收到的、且需要做出澄清的问题，将以第9.2款所述方式进行答复，但不说明问题的来源。</w:t>
      </w:r>
    </w:p>
    <w:p w:rsidR="00E672E0" w:rsidRDefault="00C52A8E">
      <w:pPr>
        <w:spacing w:line="360" w:lineRule="auto"/>
        <w:ind w:firstLineChars="200" w:firstLine="422"/>
        <w:rPr>
          <w:rFonts w:ascii="宋体" w:hAnsi="宋体"/>
          <w:b/>
          <w:szCs w:val="21"/>
        </w:rPr>
      </w:pPr>
      <w:r>
        <w:rPr>
          <w:rFonts w:ascii="宋体" w:hAnsi="宋体" w:hint="eastAsia"/>
          <w:b/>
          <w:szCs w:val="21"/>
        </w:rPr>
        <w:t>9、谈判文件的修改</w:t>
      </w:r>
    </w:p>
    <w:p w:rsidR="00E672E0" w:rsidRDefault="00C52A8E">
      <w:pPr>
        <w:spacing w:line="360" w:lineRule="auto"/>
        <w:ind w:firstLineChars="200" w:firstLine="420"/>
        <w:rPr>
          <w:rFonts w:ascii="宋体" w:hAnsi="宋体"/>
          <w:szCs w:val="21"/>
        </w:rPr>
      </w:pPr>
      <w:r>
        <w:rPr>
          <w:rFonts w:ascii="宋体" w:hAnsi="宋体" w:hint="eastAsia"/>
          <w:szCs w:val="21"/>
        </w:rPr>
        <w:t>9.1、采购单位可能对谈判文件进行修改。</w:t>
      </w:r>
    </w:p>
    <w:p w:rsidR="00E672E0" w:rsidRDefault="00C52A8E">
      <w:pPr>
        <w:spacing w:line="360" w:lineRule="auto"/>
        <w:ind w:firstLineChars="200" w:firstLine="420"/>
        <w:rPr>
          <w:rFonts w:ascii="宋体" w:hAnsi="宋体"/>
          <w:szCs w:val="21"/>
        </w:rPr>
      </w:pPr>
      <w:r>
        <w:rPr>
          <w:rFonts w:ascii="宋体" w:hAnsi="宋体" w:hint="eastAsia"/>
          <w:szCs w:val="21"/>
        </w:rPr>
        <w:t>9.2、采购单位对谈判响应人质疑、异议的答复和对谈判文件的修改，将以书面形式通知所有领取谈判文件的谈判响应人。答复和修改均是谈判文件不可缺少的组成部分，对参与采购活动的有关各方均具有约束力。</w:t>
      </w:r>
    </w:p>
    <w:p w:rsidR="00E672E0" w:rsidRDefault="00C52A8E">
      <w:pPr>
        <w:spacing w:line="360" w:lineRule="auto"/>
        <w:ind w:firstLineChars="200" w:firstLine="420"/>
        <w:rPr>
          <w:rFonts w:ascii="宋体" w:hAnsi="宋体"/>
          <w:szCs w:val="21"/>
        </w:rPr>
      </w:pPr>
      <w:r>
        <w:rPr>
          <w:rFonts w:ascii="宋体" w:hAnsi="宋体" w:hint="eastAsia"/>
          <w:szCs w:val="21"/>
        </w:rPr>
        <w:t>9.3、当谈判文件、谈判文件的澄清、修改、补充等在同一内容的表述上不一致时，以最后发出的</w:t>
      </w:r>
      <w:r>
        <w:rPr>
          <w:rFonts w:ascii="宋体" w:hAnsi="宋体" w:cs="宋体" w:hint="eastAsia"/>
          <w:szCs w:val="21"/>
        </w:rPr>
        <w:t>澄清、修改、补充文件</w:t>
      </w:r>
      <w:r>
        <w:rPr>
          <w:rFonts w:ascii="宋体" w:hAnsi="宋体" w:hint="eastAsia"/>
          <w:szCs w:val="21"/>
        </w:rPr>
        <w:t>。</w:t>
      </w:r>
    </w:p>
    <w:p w:rsidR="00E672E0" w:rsidRDefault="00C52A8E">
      <w:pPr>
        <w:spacing w:line="360" w:lineRule="auto"/>
        <w:ind w:firstLineChars="200" w:firstLine="420"/>
        <w:rPr>
          <w:rFonts w:ascii="宋体" w:hAnsi="宋体"/>
          <w:szCs w:val="21"/>
        </w:rPr>
      </w:pPr>
      <w:r>
        <w:rPr>
          <w:rFonts w:ascii="宋体" w:hAnsi="宋体" w:hint="eastAsia"/>
          <w:szCs w:val="21"/>
        </w:rPr>
        <w:t>9.4、为使谈判响应人有充分时间对谈判文件的澄清、修改、补充部分进行研究、或是由于其他原因，采购单位可以决定顺延谈判截止时间。</w:t>
      </w:r>
    </w:p>
    <w:p w:rsidR="00E672E0" w:rsidRDefault="00C52A8E">
      <w:pPr>
        <w:pStyle w:val="3"/>
        <w:wordWrap/>
        <w:spacing w:line="360" w:lineRule="auto"/>
        <w:ind w:firstLineChars="196" w:firstLine="472"/>
      </w:pPr>
      <w:bookmarkStart w:id="18" w:name="_Toc43475039"/>
      <w:r>
        <w:rPr>
          <w:rFonts w:hint="eastAsia"/>
        </w:rPr>
        <w:t>三、谈判响应文件编制</w:t>
      </w:r>
      <w:bookmarkEnd w:id="18"/>
    </w:p>
    <w:p w:rsidR="00E672E0" w:rsidRDefault="00C52A8E">
      <w:pPr>
        <w:spacing w:line="360" w:lineRule="auto"/>
        <w:ind w:firstLineChars="200" w:firstLine="422"/>
        <w:rPr>
          <w:rFonts w:ascii="宋体" w:hAnsi="宋体"/>
          <w:b/>
          <w:szCs w:val="21"/>
        </w:rPr>
      </w:pPr>
      <w:r>
        <w:rPr>
          <w:rFonts w:ascii="宋体" w:hAnsi="宋体" w:hint="eastAsia"/>
          <w:b/>
          <w:szCs w:val="21"/>
        </w:rPr>
        <w:t>10、竞争性谈判的语言及度量衡单位</w:t>
      </w:r>
    </w:p>
    <w:p w:rsidR="00E672E0" w:rsidRDefault="00C52A8E">
      <w:pPr>
        <w:spacing w:line="360" w:lineRule="auto"/>
        <w:ind w:firstLineChars="200" w:firstLine="420"/>
        <w:rPr>
          <w:rFonts w:ascii="宋体" w:hAnsi="宋体"/>
          <w:szCs w:val="21"/>
        </w:rPr>
      </w:pPr>
      <w:r>
        <w:rPr>
          <w:rFonts w:ascii="宋体" w:hAnsi="宋体" w:hint="eastAsia"/>
          <w:szCs w:val="21"/>
        </w:rPr>
        <w:t>10.1、谈判响应人的谈判响应文件、以及谈判响应人与采购单位就采购的所有往来函电，均须使用简体中文。</w:t>
      </w:r>
    </w:p>
    <w:p w:rsidR="00E672E0" w:rsidRDefault="00C52A8E">
      <w:pPr>
        <w:spacing w:line="360" w:lineRule="auto"/>
        <w:ind w:firstLineChars="200" w:firstLine="420"/>
        <w:rPr>
          <w:rFonts w:ascii="宋体" w:hAnsi="宋体"/>
          <w:szCs w:val="21"/>
        </w:rPr>
      </w:pPr>
      <w:r>
        <w:rPr>
          <w:rFonts w:ascii="宋体" w:hAnsi="宋体" w:hint="eastAsia"/>
          <w:szCs w:val="21"/>
        </w:rPr>
        <w:t>10.2、除谈判文件中另有规定外，谈判响应文件所使用的度量衡均须采用法定计量单位。</w:t>
      </w:r>
    </w:p>
    <w:p w:rsidR="00E672E0" w:rsidRDefault="00C52A8E">
      <w:pPr>
        <w:spacing w:line="360" w:lineRule="auto"/>
        <w:ind w:firstLineChars="200" w:firstLine="422"/>
        <w:rPr>
          <w:rFonts w:ascii="宋体" w:hAnsi="宋体"/>
          <w:b/>
          <w:szCs w:val="21"/>
        </w:rPr>
      </w:pPr>
      <w:r>
        <w:rPr>
          <w:rFonts w:ascii="宋体" w:hAnsi="宋体" w:hint="eastAsia"/>
          <w:b/>
          <w:szCs w:val="21"/>
        </w:rPr>
        <w:t>11、谈判响应文件的构成</w:t>
      </w:r>
    </w:p>
    <w:p w:rsidR="00E672E0" w:rsidRDefault="00C52A8E">
      <w:pPr>
        <w:spacing w:line="360" w:lineRule="auto"/>
        <w:ind w:firstLineChars="200" w:firstLine="420"/>
        <w:rPr>
          <w:rFonts w:ascii="宋体" w:hAnsi="宋体"/>
          <w:szCs w:val="21"/>
        </w:rPr>
      </w:pPr>
      <w:r>
        <w:rPr>
          <w:rFonts w:ascii="宋体" w:hAnsi="宋体" w:hint="eastAsia"/>
          <w:szCs w:val="21"/>
        </w:rPr>
        <w:t>11.1、谈判响应文件应该按照“谈判响应文件格式”规定的内容和顺序进行编写。</w:t>
      </w:r>
    </w:p>
    <w:p w:rsidR="00E672E0" w:rsidRDefault="00C52A8E">
      <w:pPr>
        <w:spacing w:line="360" w:lineRule="auto"/>
        <w:ind w:firstLineChars="200" w:firstLine="420"/>
        <w:rPr>
          <w:rFonts w:ascii="宋体" w:hAnsi="宋体"/>
          <w:szCs w:val="21"/>
        </w:rPr>
      </w:pPr>
      <w:r>
        <w:rPr>
          <w:rFonts w:ascii="宋体" w:hAnsi="宋体" w:hint="eastAsia"/>
          <w:szCs w:val="21"/>
        </w:rPr>
        <w:t>11.2、谈判响应人应递交“谈判响应人须知前附表”中规定份数的谈判响应文件。谈判响应文件须清楚地标明“正本”或“副本”字样，正本与副本内容一致，若正本与副本不一致，以正本为准。</w:t>
      </w:r>
    </w:p>
    <w:p w:rsidR="00E672E0" w:rsidRDefault="00C52A8E">
      <w:pPr>
        <w:spacing w:line="360" w:lineRule="auto"/>
        <w:ind w:firstLineChars="200" w:firstLine="420"/>
        <w:rPr>
          <w:rFonts w:ascii="宋体" w:hAnsi="宋体"/>
          <w:szCs w:val="21"/>
        </w:rPr>
      </w:pPr>
      <w:r>
        <w:rPr>
          <w:rFonts w:ascii="宋体" w:hAnsi="宋体" w:hint="eastAsia"/>
          <w:szCs w:val="21"/>
        </w:rPr>
        <w:t>11.3、谈判响应人必须对其谈判响应文件的真实性与准确性负责。谈判响应人一旦成交，其谈判响应文件将作为合同的重要组成部分。</w:t>
      </w:r>
    </w:p>
    <w:p w:rsidR="00E672E0" w:rsidRDefault="00C52A8E">
      <w:pPr>
        <w:spacing w:line="360" w:lineRule="auto"/>
        <w:ind w:firstLineChars="200" w:firstLine="420"/>
        <w:rPr>
          <w:rFonts w:ascii="宋体" w:hAnsi="宋体"/>
          <w:szCs w:val="21"/>
        </w:rPr>
      </w:pPr>
      <w:r>
        <w:rPr>
          <w:rFonts w:ascii="宋体" w:hAnsi="宋体" w:hint="eastAsia"/>
          <w:szCs w:val="21"/>
        </w:rPr>
        <w:t>11.4、谈判响应人不得擅自对谈判文件的格式、条款、技术参数等进行修改。否则，其谈判响应文件在评审时有可能被认为是对谈判文件未做出实质性的响应，而终止对其作进一步的评审。</w:t>
      </w:r>
    </w:p>
    <w:p w:rsidR="00E672E0" w:rsidRDefault="00C52A8E">
      <w:pPr>
        <w:spacing w:line="360" w:lineRule="auto"/>
        <w:ind w:firstLineChars="200" w:firstLine="422"/>
        <w:rPr>
          <w:rFonts w:ascii="宋体" w:hAnsi="宋体"/>
          <w:b/>
          <w:szCs w:val="21"/>
        </w:rPr>
      </w:pPr>
      <w:r>
        <w:rPr>
          <w:rFonts w:ascii="宋体" w:hAnsi="宋体" w:hint="eastAsia"/>
          <w:b/>
          <w:szCs w:val="21"/>
        </w:rPr>
        <w:t>12、竞争性谈判报价</w:t>
      </w:r>
    </w:p>
    <w:p w:rsidR="00E672E0" w:rsidRDefault="00C52A8E">
      <w:pPr>
        <w:spacing w:line="360" w:lineRule="auto"/>
        <w:ind w:firstLineChars="200" w:firstLine="420"/>
        <w:rPr>
          <w:rFonts w:ascii="宋体" w:hAnsi="宋体"/>
          <w:szCs w:val="21"/>
        </w:rPr>
      </w:pPr>
      <w:r>
        <w:rPr>
          <w:rFonts w:ascii="宋体" w:hAnsi="宋体" w:cs="宋体" w:hint="eastAsia"/>
          <w:color w:val="000000"/>
          <w:szCs w:val="21"/>
        </w:rPr>
        <w:t>12.1、</w:t>
      </w:r>
      <w:r>
        <w:rPr>
          <w:rFonts w:ascii="宋体" w:hAnsi="宋体" w:hint="eastAsia"/>
          <w:szCs w:val="21"/>
        </w:rPr>
        <w:t>谈判响应文件的服务报价表上应清楚地标明谈判响应人拟提供服务项目的名称、服务内容、单价和总价等内容。</w:t>
      </w:r>
    </w:p>
    <w:p w:rsidR="00E672E0" w:rsidRDefault="00C52A8E">
      <w:pPr>
        <w:spacing w:line="360" w:lineRule="auto"/>
        <w:ind w:firstLineChars="200" w:firstLine="420"/>
        <w:rPr>
          <w:rFonts w:ascii="宋体" w:hAnsi="宋体" w:cs="宋体"/>
          <w:color w:val="000000"/>
          <w:szCs w:val="21"/>
        </w:rPr>
      </w:pPr>
      <w:r>
        <w:rPr>
          <w:rFonts w:ascii="宋体" w:hAnsi="宋体" w:cs="宋体" w:hint="eastAsia"/>
          <w:color w:val="000000"/>
          <w:szCs w:val="21"/>
        </w:rPr>
        <w:t>12.2、除非特别要求，每个项目（或每个包）只允许有一个方案、一个报价。多方案、多报价</w:t>
      </w:r>
      <w:r>
        <w:rPr>
          <w:rFonts w:ascii="宋体" w:hAnsi="宋体" w:cs="宋体" w:hint="eastAsia"/>
          <w:color w:val="000000"/>
          <w:szCs w:val="21"/>
        </w:rPr>
        <w:lastRenderedPageBreak/>
        <w:t>的谈判响应文件将视为无效谈判响应文件。</w:t>
      </w:r>
    </w:p>
    <w:p w:rsidR="00E672E0" w:rsidRDefault="00C52A8E">
      <w:pPr>
        <w:spacing w:line="360" w:lineRule="auto"/>
        <w:ind w:firstLineChars="200" w:firstLine="420"/>
        <w:rPr>
          <w:rFonts w:ascii="宋体" w:hAnsi="宋体"/>
          <w:szCs w:val="21"/>
        </w:rPr>
      </w:pPr>
      <w:r>
        <w:rPr>
          <w:rFonts w:ascii="宋体" w:hAnsi="宋体" w:cs="宋体" w:hint="eastAsia"/>
          <w:color w:val="000000"/>
          <w:szCs w:val="21"/>
        </w:rPr>
        <w:t>12.3、</w:t>
      </w:r>
      <w:r>
        <w:rPr>
          <w:rFonts w:ascii="宋体" w:hAnsi="宋体" w:hint="eastAsia"/>
          <w:szCs w:val="21"/>
        </w:rPr>
        <w:t xml:space="preserve">谈判响应人的报价应包含完成本项目内容所发生的人工费、材料费、交通费、培训费、印刷费、管理费、保险、税金等一切应有费用。 </w:t>
      </w:r>
    </w:p>
    <w:p w:rsidR="00E672E0" w:rsidRDefault="00C52A8E">
      <w:pPr>
        <w:spacing w:line="360" w:lineRule="auto"/>
        <w:ind w:firstLineChars="200" w:firstLine="420"/>
        <w:rPr>
          <w:rFonts w:ascii="宋体" w:hAnsi="宋体" w:cs="宋体"/>
          <w:color w:val="000000"/>
          <w:szCs w:val="21"/>
        </w:rPr>
      </w:pPr>
      <w:r>
        <w:rPr>
          <w:rFonts w:ascii="宋体" w:hAnsi="宋体" w:cs="宋体" w:hint="eastAsia"/>
          <w:color w:val="000000"/>
          <w:szCs w:val="21"/>
        </w:rPr>
        <w:t>12.4、谈判响应报价高于最高限价的谈判响应无效。</w:t>
      </w:r>
    </w:p>
    <w:p w:rsidR="00E672E0" w:rsidRDefault="00C52A8E">
      <w:pPr>
        <w:spacing w:line="360" w:lineRule="auto"/>
        <w:ind w:firstLineChars="200" w:firstLine="420"/>
        <w:rPr>
          <w:rFonts w:ascii="宋体" w:hAnsi="宋体" w:cs="宋体"/>
          <w:color w:val="000000"/>
          <w:szCs w:val="21"/>
        </w:rPr>
      </w:pPr>
      <w:r>
        <w:rPr>
          <w:rFonts w:ascii="宋体" w:hAnsi="宋体" w:cs="宋体" w:hint="eastAsia"/>
          <w:color w:val="000000"/>
          <w:szCs w:val="21"/>
        </w:rPr>
        <w:t>12.5、若</w:t>
      </w:r>
      <w:r>
        <w:rPr>
          <w:rFonts w:ascii="宋体" w:hAnsi="宋体" w:cs="宋体" w:hint="eastAsia"/>
          <w:color w:val="000000"/>
        </w:rPr>
        <w:t>谈判响应函报价的大写金额和小写金额不一致的</w:t>
      </w:r>
      <w:r>
        <w:rPr>
          <w:rFonts w:ascii="宋体" w:hAnsi="宋体" w:cs="宋体" w:hint="eastAsia"/>
          <w:color w:val="000000"/>
          <w:szCs w:val="21"/>
        </w:rPr>
        <w:t>，以大写金额为准；单价金额小数点有明显错位的，应以总价为准，并修正单价。</w:t>
      </w:r>
    </w:p>
    <w:p w:rsidR="00E672E0" w:rsidRDefault="00C52A8E">
      <w:pPr>
        <w:spacing w:line="360" w:lineRule="auto"/>
        <w:ind w:firstLineChars="200" w:firstLine="420"/>
        <w:rPr>
          <w:rFonts w:ascii="宋体" w:hAnsi="宋体" w:cs="宋体"/>
          <w:color w:val="000000"/>
          <w:szCs w:val="21"/>
        </w:rPr>
      </w:pPr>
      <w:r>
        <w:rPr>
          <w:rFonts w:ascii="宋体" w:hAnsi="宋体" w:cs="宋体" w:hint="eastAsia"/>
          <w:color w:val="000000"/>
          <w:szCs w:val="21"/>
        </w:rPr>
        <w:t>12.6、若服务报价表（首轮）单价汇总金额、服务报价表（首轮）总价、谈判响应函报价三者不一致的，视为无效报价；</w:t>
      </w:r>
    </w:p>
    <w:p w:rsidR="00E672E0" w:rsidRDefault="00C52A8E">
      <w:pPr>
        <w:spacing w:line="360" w:lineRule="auto"/>
        <w:ind w:firstLineChars="200" w:firstLine="422"/>
        <w:rPr>
          <w:rFonts w:ascii="宋体" w:hAnsi="宋体"/>
          <w:szCs w:val="21"/>
        </w:rPr>
      </w:pPr>
      <w:r>
        <w:rPr>
          <w:rFonts w:ascii="宋体" w:hAnsi="宋体" w:hint="eastAsia"/>
          <w:b/>
          <w:szCs w:val="21"/>
        </w:rPr>
        <w:t>13、竞争性谈判货币：</w:t>
      </w:r>
      <w:r>
        <w:rPr>
          <w:rFonts w:ascii="宋体" w:hAnsi="宋体" w:hint="eastAsia"/>
          <w:szCs w:val="21"/>
        </w:rPr>
        <w:t>谈判响应文件中的报价须以人民币方式报价。</w:t>
      </w:r>
    </w:p>
    <w:p w:rsidR="00E672E0" w:rsidRDefault="00C52A8E">
      <w:pPr>
        <w:spacing w:line="360" w:lineRule="auto"/>
        <w:ind w:firstLineChars="200" w:firstLine="422"/>
        <w:rPr>
          <w:rFonts w:ascii="宋体" w:hAnsi="宋体"/>
          <w:b/>
          <w:szCs w:val="21"/>
        </w:rPr>
      </w:pPr>
      <w:r>
        <w:rPr>
          <w:rFonts w:ascii="宋体" w:hAnsi="宋体" w:hint="eastAsia"/>
          <w:b/>
          <w:szCs w:val="21"/>
        </w:rPr>
        <w:t>14、谈判响应有效期</w:t>
      </w:r>
    </w:p>
    <w:p w:rsidR="00E672E0" w:rsidRDefault="00C52A8E">
      <w:pPr>
        <w:spacing w:line="360" w:lineRule="auto"/>
        <w:ind w:firstLineChars="200" w:firstLine="420"/>
        <w:rPr>
          <w:rFonts w:ascii="宋体" w:hAnsi="宋体"/>
          <w:szCs w:val="21"/>
        </w:rPr>
      </w:pPr>
      <w:r>
        <w:rPr>
          <w:rFonts w:ascii="宋体" w:hAnsi="宋体" w:hint="eastAsia"/>
          <w:szCs w:val="21"/>
        </w:rPr>
        <w:t>14.1、谈判响应有效期见“谈判响应人须知前附表”中的规定。</w:t>
      </w:r>
    </w:p>
    <w:p w:rsidR="00E672E0" w:rsidRDefault="00C52A8E">
      <w:pPr>
        <w:spacing w:line="360" w:lineRule="auto"/>
        <w:ind w:firstLineChars="200" w:firstLine="420"/>
        <w:rPr>
          <w:rFonts w:ascii="宋体" w:hAnsi="宋体"/>
          <w:szCs w:val="21"/>
        </w:rPr>
      </w:pPr>
      <w:r>
        <w:rPr>
          <w:rFonts w:ascii="宋体" w:hAnsi="宋体" w:hint="eastAsia"/>
          <w:szCs w:val="21"/>
        </w:rPr>
        <w:t>14.2在谈判响应有效期内，谈判响应人不得要求撤销或修改其谈判响应文件。</w:t>
      </w:r>
    </w:p>
    <w:p w:rsidR="00E672E0" w:rsidRDefault="00C52A8E">
      <w:pPr>
        <w:spacing w:line="360" w:lineRule="auto"/>
        <w:ind w:firstLineChars="200" w:firstLine="420"/>
        <w:rPr>
          <w:rFonts w:ascii="宋体" w:hAnsi="宋体"/>
          <w:szCs w:val="21"/>
        </w:rPr>
      </w:pPr>
      <w:r>
        <w:rPr>
          <w:rFonts w:ascii="宋体" w:hAnsi="宋体" w:hint="eastAsia"/>
          <w:szCs w:val="21"/>
        </w:rPr>
        <w:t>14.3谈判响应有效期从谈判响应文件递交截止时间算起。</w:t>
      </w:r>
    </w:p>
    <w:p w:rsidR="00E672E0" w:rsidRDefault="00C52A8E">
      <w:pPr>
        <w:spacing w:line="360" w:lineRule="auto"/>
        <w:ind w:firstLineChars="200" w:firstLine="420"/>
        <w:rPr>
          <w:rFonts w:ascii="宋体" w:hAnsi="宋体"/>
          <w:szCs w:val="21"/>
        </w:rPr>
      </w:pPr>
      <w:r>
        <w:rPr>
          <w:rFonts w:ascii="宋体" w:hAnsi="宋体" w:hint="eastAsia"/>
          <w:szCs w:val="21"/>
        </w:rPr>
        <w:t>14.4在特殊情况下，采购单位可于原谈判响应有效期满之前，向成交候选人提出延长谈判响应有效期的要求。成交候选人可以拒绝采购单位的这种要求。但是对拒绝延长谈判响应有效期的成交候选人，采购单位有权利拒绝其谈判响应文件。同意延长的谈判响应有效期的成交候选人既不能要求也不允许修改谈判文件和其谈判响应文件。提出谈判响应有效期的延长要求和成交候选人对该要求的答复均须采用书面形式。</w:t>
      </w:r>
    </w:p>
    <w:p w:rsidR="00E672E0" w:rsidRDefault="00C52A8E">
      <w:pPr>
        <w:pStyle w:val="a9"/>
        <w:spacing w:line="360" w:lineRule="auto"/>
        <w:ind w:firstLineChars="200" w:firstLine="422"/>
        <w:rPr>
          <w:rFonts w:hAnsi="宋体"/>
          <w:b/>
          <w:szCs w:val="21"/>
        </w:rPr>
      </w:pPr>
      <w:r>
        <w:rPr>
          <w:rFonts w:hAnsi="宋体" w:hint="eastAsia"/>
          <w:b/>
          <w:szCs w:val="21"/>
        </w:rPr>
        <w:t>15、谈判响应文件的签署</w:t>
      </w:r>
    </w:p>
    <w:p w:rsidR="00E672E0" w:rsidRDefault="00C52A8E">
      <w:pPr>
        <w:pStyle w:val="a9"/>
        <w:spacing w:line="360" w:lineRule="auto"/>
        <w:ind w:firstLineChars="200" w:firstLine="420"/>
        <w:rPr>
          <w:rFonts w:ascii="Times New Roman" w:hAnsi="Times New Roman"/>
        </w:rPr>
      </w:pPr>
      <w:r>
        <w:rPr>
          <w:rFonts w:hAnsi="宋体" w:hint="eastAsia"/>
          <w:szCs w:val="21"/>
        </w:rPr>
        <w:t>15.1、谈判响应人</w:t>
      </w:r>
      <w:r>
        <w:rPr>
          <w:rFonts w:ascii="Times New Roman" w:hAnsi="宋体"/>
        </w:rPr>
        <w:t>应按本须知前附表规定的份数和</w:t>
      </w:r>
      <w:r>
        <w:rPr>
          <w:rFonts w:ascii="Times New Roman" w:hAnsi="宋体" w:hint="eastAsia"/>
        </w:rPr>
        <w:t>谈判文件</w:t>
      </w:r>
      <w:r>
        <w:rPr>
          <w:rFonts w:ascii="Times New Roman" w:hAnsi="宋体"/>
        </w:rPr>
        <w:t>规定的格式，编制并</w:t>
      </w:r>
      <w:r>
        <w:rPr>
          <w:rFonts w:ascii="Times New Roman" w:hAnsi="宋体" w:hint="eastAsia"/>
        </w:rPr>
        <w:t>递交</w:t>
      </w:r>
      <w:r>
        <w:rPr>
          <w:rFonts w:ascii="Times New Roman" w:hAnsi="宋体"/>
        </w:rPr>
        <w:t>谈判响应文件。</w:t>
      </w:r>
    </w:p>
    <w:p w:rsidR="00E672E0" w:rsidRDefault="00C52A8E">
      <w:pPr>
        <w:spacing w:line="360" w:lineRule="auto"/>
        <w:ind w:firstLineChars="200" w:firstLine="420"/>
        <w:rPr>
          <w:rFonts w:ascii="宋体" w:hAnsi="宋体"/>
          <w:szCs w:val="21"/>
        </w:rPr>
      </w:pPr>
      <w:r>
        <w:rPr>
          <w:rFonts w:ascii="宋体" w:hAnsi="宋体" w:hint="eastAsia"/>
          <w:szCs w:val="21"/>
        </w:rPr>
        <w:t>15.2、谈判响应文件应由谈判响应人的法定代表人或授权委托人签署，并加盖单位公章。授权委托人须将法定代表人以书面形式出具的“法定代表人授权委托书”及其身份证复印件附在谈判响应文件中。</w:t>
      </w:r>
    </w:p>
    <w:p w:rsidR="00E672E0" w:rsidRDefault="00C52A8E">
      <w:pPr>
        <w:spacing w:line="360" w:lineRule="auto"/>
        <w:ind w:firstLineChars="200" w:firstLine="420"/>
        <w:rPr>
          <w:rFonts w:ascii="宋体" w:hAnsi="宋体"/>
          <w:szCs w:val="21"/>
        </w:rPr>
      </w:pPr>
      <w:r>
        <w:rPr>
          <w:rFonts w:ascii="宋体" w:hAnsi="宋体" w:hint="eastAsia"/>
          <w:szCs w:val="21"/>
        </w:rPr>
        <w:t>15.3、谈判响应文件不得行间插字、涂改或增删。如有修改错漏处，必须由谈判响应人的法定代表人或授权委托人签字，并加盖谈判响应单位公章。</w:t>
      </w:r>
    </w:p>
    <w:p w:rsidR="00E672E0" w:rsidRDefault="00C52A8E">
      <w:pPr>
        <w:pStyle w:val="a9"/>
        <w:spacing w:line="360" w:lineRule="auto"/>
        <w:ind w:firstLineChars="200" w:firstLine="420"/>
        <w:rPr>
          <w:rFonts w:ascii="Times New Roman" w:hAnsi="Times New Roman"/>
        </w:rPr>
      </w:pPr>
      <w:r>
        <w:rPr>
          <w:rFonts w:hAnsi="宋体" w:hint="eastAsia"/>
          <w:szCs w:val="21"/>
        </w:rPr>
        <w:t>15.4、谈判响应文件</w:t>
      </w:r>
      <w:r>
        <w:rPr>
          <w:rFonts w:ascii="Times New Roman" w:hAnsi="宋体"/>
        </w:rPr>
        <w:t>的正本和副本</w:t>
      </w:r>
      <w:r>
        <w:rPr>
          <w:rFonts w:hAnsi="宋体" w:hint="eastAsia"/>
          <w:szCs w:val="21"/>
        </w:rPr>
        <w:t>均需打印，字迹应清晰易于辩认、不褪色（报价可采用不褪色的墨水笔书写），</w:t>
      </w:r>
      <w:r>
        <w:rPr>
          <w:rFonts w:ascii="Times New Roman" w:hAnsi="宋体"/>
        </w:rPr>
        <w:t>正本和副本如有不一致之处，以正本为准。</w:t>
      </w:r>
      <w:r>
        <w:rPr>
          <w:rFonts w:hAnsi="宋体" w:hint="eastAsia"/>
          <w:szCs w:val="21"/>
        </w:rPr>
        <w:t>谈判响应文件因字迹潦草、文本不清晰或表达不清所引起的一切后果由谈判响应人负责。</w:t>
      </w:r>
    </w:p>
    <w:p w:rsidR="00E672E0" w:rsidRDefault="00C52A8E">
      <w:pPr>
        <w:pStyle w:val="a9"/>
        <w:spacing w:line="360" w:lineRule="auto"/>
        <w:ind w:firstLineChars="200" w:firstLine="422"/>
        <w:rPr>
          <w:rFonts w:ascii="Times New Roman" w:hAnsi="Times New Roman"/>
          <w:spacing w:val="-2"/>
        </w:rPr>
      </w:pPr>
      <w:r>
        <w:rPr>
          <w:rFonts w:ascii="Times New Roman" w:hAnsi="宋体" w:hint="eastAsia"/>
          <w:b/>
        </w:rPr>
        <w:t>15.5</w:t>
      </w:r>
      <w:r>
        <w:rPr>
          <w:rFonts w:ascii="Times New Roman" w:hAnsi="宋体" w:hint="eastAsia"/>
          <w:b/>
        </w:rPr>
        <w:t>、</w:t>
      </w:r>
      <w:r>
        <w:rPr>
          <w:rFonts w:hAnsi="宋体" w:cs="宋体" w:hint="eastAsia"/>
          <w:b/>
          <w:color w:val="000000"/>
        </w:rPr>
        <w:t>谈判响应文件封面、谈判响应函、服务报价表（首轮）、最终报价表、服务内容及质量要</w:t>
      </w:r>
      <w:r>
        <w:rPr>
          <w:rFonts w:hAnsi="宋体" w:cs="宋体" w:hint="eastAsia"/>
          <w:b/>
          <w:color w:val="000000"/>
        </w:rPr>
        <w:lastRenderedPageBreak/>
        <w:t>求响应表均应加盖谈判响应人公章并经法定代表人加盖印章或签字。</w:t>
      </w:r>
      <w:r>
        <w:rPr>
          <w:rFonts w:hAnsi="宋体" w:cs="宋体" w:hint="eastAsia"/>
          <w:color w:val="000000"/>
        </w:rPr>
        <w:t>由授权委托人现场参加谈判活动的在谈判响应文件中须同时提交法定代表人授权委托书。</w:t>
      </w:r>
      <w:r>
        <w:rPr>
          <w:rFonts w:hAnsi="宋体" w:cs="宋体" w:hint="eastAsia"/>
          <w:b/>
          <w:color w:val="000000"/>
          <w:spacing w:val="-2"/>
        </w:rPr>
        <w:t>谈判响应文件封面、谈判响应函及服务报价表（首轮）、最终报价表、</w:t>
      </w:r>
      <w:r>
        <w:rPr>
          <w:rFonts w:hAnsi="宋体" w:cs="宋体" w:hint="eastAsia"/>
          <w:b/>
          <w:color w:val="000000"/>
        </w:rPr>
        <w:t>服务内容及质量要求响应表、法定代表人授权委托书的签字或盖章</w:t>
      </w:r>
      <w:r>
        <w:rPr>
          <w:rFonts w:hAnsi="宋体" w:cs="宋体" w:hint="eastAsia"/>
          <w:b/>
          <w:color w:val="000000"/>
          <w:spacing w:val="-2"/>
        </w:rPr>
        <w:t>不符合谈判文件要求的，谈判小组可要求其法定代表人或其委托的授权委托人补齐签字或承诺在签订合同前按照谈判文件要求加盖印章或签字</w:t>
      </w:r>
      <w:r>
        <w:rPr>
          <w:rFonts w:ascii="Times New Roman" w:hAnsi="宋体"/>
          <w:spacing w:val="-2"/>
        </w:rPr>
        <w:t>。</w:t>
      </w:r>
    </w:p>
    <w:p w:rsidR="00E672E0" w:rsidRDefault="00C52A8E">
      <w:pPr>
        <w:pStyle w:val="3"/>
        <w:wordWrap/>
        <w:spacing w:line="360" w:lineRule="auto"/>
        <w:ind w:firstLineChars="196" w:firstLine="472"/>
      </w:pPr>
      <w:bookmarkStart w:id="19" w:name="_Toc43475040"/>
      <w:r>
        <w:rPr>
          <w:rFonts w:hint="eastAsia"/>
        </w:rPr>
        <w:t>四、谈判响应文件的递交</w:t>
      </w:r>
      <w:bookmarkEnd w:id="19"/>
    </w:p>
    <w:p w:rsidR="00E672E0" w:rsidRDefault="00C52A8E">
      <w:pPr>
        <w:spacing w:line="360" w:lineRule="auto"/>
        <w:ind w:firstLineChars="200" w:firstLine="422"/>
        <w:rPr>
          <w:rFonts w:ascii="宋体" w:hAnsi="宋体"/>
          <w:b/>
          <w:szCs w:val="21"/>
        </w:rPr>
      </w:pPr>
      <w:r>
        <w:rPr>
          <w:rFonts w:ascii="宋体" w:hAnsi="宋体" w:hint="eastAsia"/>
          <w:b/>
          <w:szCs w:val="21"/>
        </w:rPr>
        <w:t>16、谈判响应文件的装订、密封和标记</w:t>
      </w:r>
    </w:p>
    <w:p w:rsidR="00E672E0" w:rsidRDefault="00C52A8E">
      <w:pPr>
        <w:spacing w:line="360" w:lineRule="auto"/>
        <w:ind w:firstLineChars="200" w:firstLine="420"/>
        <w:rPr>
          <w:rFonts w:ascii="宋体" w:hAnsi="宋体"/>
          <w:szCs w:val="21"/>
        </w:rPr>
      </w:pPr>
      <w:r>
        <w:rPr>
          <w:rFonts w:ascii="宋体" w:hAnsi="宋体" w:hint="eastAsia"/>
          <w:szCs w:val="21"/>
        </w:rPr>
        <w:t>16.1、谈判响应文件正本和副本均需胶装成册并标明页码，不得采用活页或容易拆解的装订形式。</w:t>
      </w:r>
    </w:p>
    <w:p w:rsidR="00E672E0" w:rsidRDefault="00C52A8E">
      <w:pPr>
        <w:spacing w:line="360" w:lineRule="auto"/>
        <w:ind w:firstLineChars="200" w:firstLine="420"/>
        <w:rPr>
          <w:rFonts w:ascii="宋体" w:hAnsi="宋体"/>
          <w:szCs w:val="21"/>
        </w:rPr>
      </w:pPr>
      <w:r>
        <w:rPr>
          <w:rFonts w:ascii="宋体" w:hAnsi="宋体" w:hint="eastAsia"/>
          <w:szCs w:val="21"/>
        </w:rPr>
        <w:t>16.2、谈判响应人应将谈判响应文件的正本和副本同时密封于一个文件袋内。包装密封，并在封袋的封口处加盖单位公章。</w:t>
      </w:r>
    </w:p>
    <w:p w:rsidR="00E672E0" w:rsidRDefault="00C52A8E">
      <w:pPr>
        <w:spacing w:line="360" w:lineRule="auto"/>
        <w:ind w:firstLineChars="200" w:firstLine="422"/>
        <w:rPr>
          <w:rFonts w:ascii="宋体" w:hAnsi="宋体"/>
          <w:b/>
          <w:szCs w:val="21"/>
        </w:rPr>
      </w:pPr>
      <w:r>
        <w:rPr>
          <w:rFonts w:ascii="宋体" w:hAnsi="宋体" w:hint="eastAsia"/>
          <w:b/>
          <w:szCs w:val="21"/>
        </w:rPr>
        <w:t>16.3、密封袋上应写明：</w:t>
      </w:r>
    </w:p>
    <w:p w:rsidR="00E672E0" w:rsidRDefault="00C52A8E">
      <w:pPr>
        <w:spacing w:line="360" w:lineRule="auto"/>
        <w:ind w:firstLineChars="200" w:firstLine="422"/>
        <w:rPr>
          <w:rFonts w:ascii="宋体" w:hAnsi="宋体"/>
          <w:b/>
          <w:szCs w:val="21"/>
        </w:rPr>
      </w:pPr>
      <w:r>
        <w:rPr>
          <w:rFonts w:ascii="宋体" w:hAnsi="宋体" w:hint="eastAsia"/>
          <w:b/>
          <w:szCs w:val="21"/>
        </w:rPr>
        <w:t>项目名称：</w:t>
      </w:r>
    </w:p>
    <w:p w:rsidR="00E672E0" w:rsidRDefault="00C52A8E">
      <w:pPr>
        <w:spacing w:line="360" w:lineRule="auto"/>
        <w:ind w:firstLineChars="200" w:firstLine="422"/>
        <w:rPr>
          <w:rFonts w:ascii="宋体" w:hAnsi="宋体"/>
          <w:b/>
          <w:szCs w:val="21"/>
        </w:rPr>
      </w:pPr>
      <w:r>
        <w:rPr>
          <w:rFonts w:ascii="宋体" w:hAnsi="宋体" w:hint="eastAsia"/>
          <w:b/>
          <w:szCs w:val="21"/>
        </w:rPr>
        <w:t>采购人名称：</w:t>
      </w:r>
    </w:p>
    <w:p w:rsidR="00E672E0" w:rsidRDefault="00C52A8E">
      <w:pPr>
        <w:spacing w:line="360" w:lineRule="auto"/>
        <w:ind w:firstLineChars="200" w:firstLine="422"/>
        <w:rPr>
          <w:rFonts w:ascii="宋体" w:hAnsi="宋体"/>
          <w:b/>
          <w:strike/>
          <w:szCs w:val="21"/>
          <w:bdr w:val="single" w:sz="4" w:space="0" w:color="auto"/>
        </w:rPr>
      </w:pPr>
      <w:r>
        <w:rPr>
          <w:rFonts w:ascii="宋体" w:hAnsi="宋体" w:hint="eastAsia"/>
          <w:b/>
          <w:szCs w:val="21"/>
        </w:rPr>
        <w:t>谈判响应人名称（加盖谈判响应人公章）。</w:t>
      </w:r>
    </w:p>
    <w:p w:rsidR="00E672E0" w:rsidRDefault="00C52A8E">
      <w:pPr>
        <w:spacing w:line="360" w:lineRule="auto"/>
        <w:ind w:firstLineChars="200" w:firstLine="420"/>
        <w:rPr>
          <w:rFonts w:ascii="宋体" w:hAnsi="宋体"/>
          <w:szCs w:val="21"/>
        </w:rPr>
      </w:pPr>
      <w:r>
        <w:rPr>
          <w:rFonts w:ascii="宋体" w:hAnsi="宋体" w:hint="eastAsia"/>
          <w:szCs w:val="21"/>
        </w:rPr>
        <w:t>16.4、未按谈判响应人须知要求装订、密封和标记的谈判响应文件，将不被接受。</w:t>
      </w:r>
    </w:p>
    <w:p w:rsidR="00E672E0" w:rsidRDefault="00C52A8E">
      <w:pPr>
        <w:spacing w:line="360" w:lineRule="auto"/>
        <w:ind w:firstLineChars="200" w:firstLine="422"/>
        <w:rPr>
          <w:rFonts w:ascii="宋体" w:hAnsi="宋体"/>
          <w:b/>
          <w:szCs w:val="21"/>
        </w:rPr>
      </w:pPr>
      <w:r>
        <w:rPr>
          <w:rFonts w:ascii="宋体" w:hAnsi="宋体" w:hint="eastAsia"/>
          <w:b/>
          <w:szCs w:val="21"/>
        </w:rPr>
        <w:t>17、谈判截止时间</w:t>
      </w:r>
    </w:p>
    <w:p w:rsidR="00E672E0" w:rsidRDefault="00C52A8E">
      <w:pPr>
        <w:spacing w:line="360" w:lineRule="auto"/>
        <w:ind w:firstLineChars="200" w:firstLine="420"/>
        <w:rPr>
          <w:rFonts w:ascii="宋体" w:hAnsi="宋体"/>
          <w:szCs w:val="21"/>
        </w:rPr>
      </w:pPr>
      <w:r>
        <w:rPr>
          <w:rFonts w:ascii="宋体" w:hAnsi="宋体" w:hint="eastAsia"/>
          <w:szCs w:val="21"/>
        </w:rPr>
        <w:t>17.1、谈判响应人应在谈判响应人须知前附表中规定的谈判响应文件递交截止时间前将谈判响应文件递交至指定地点。逾期送达的或者未送达指定地点的谈判响应文件，集中采购机构不予受理。</w:t>
      </w:r>
    </w:p>
    <w:p w:rsidR="00E672E0" w:rsidRDefault="00C52A8E">
      <w:pPr>
        <w:spacing w:line="360" w:lineRule="auto"/>
        <w:ind w:firstLineChars="200" w:firstLine="420"/>
        <w:rPr>
          <w:rFonts w:ascii="宋体" w:hAnsi="宋体"/>
          <w:szCs w:val="21"/>
        </w:rPr>
      </w:pPr>
      <w:r>
        <w:rPr>
          <w:rFonts w:ascii="宋体" w:hAnsi="宋体" w:hint="eastAsia"/>
          <w:szCs w:val="21"/>
        </w:rPr>
        <w:t>17.2、采购人有权按本须知的规定，通过修改谈判文件相关条款延长谈判截止时间。在此情况下，采购人和谈判响应人受谈判截止时间制约的所有权利和义务均应延长至新的谈判截止时间。</w:t>
      </w:r>
    </w:p>
    <w:p w:rsidR="00E672E0" w:rsidRDefault="00C52A8E">
      <w:pPr>
        <w:spacing w:line="360" w:lineRule="auto"/>
        <w:ind w:firstLineChars="200" w:firstLine="420"/>
        <w:rPr>
          <w:rFonts w:ascii="宋体" w:hAnsi="宋体"/>
          <w:szCs w:val="21"/>
        </w:rPr>
      </w:pPr>
      <w:r>
        <w:rPr>
          <w:rFonts w:ascii="宋体" w:hAnsi="宋体" w:hint="eastAsia"/>
          <w:szCs w:val="21"/>
        </w:rPr>
        <w:t>17.3、采购单位将拒绝接受在谈判响应人须知前附表中规定的谈判截止时间后收到的任何谈判响应文件。</w:t>
      </w:r>
    </w:p>
    <w:p w:rsidR="00E672E0" w:rsidRDefault="00C52A8E">
      <w:pPr>
        <w:spacing w:line="360" w:lineRule="auto"/>
        <w:ind w:firstLineChars="200" w:firstLine="422"/>
        <w:rPr>
          <w:rFonts w:ascii="宋体" w:hAnsi="宋体"/>
          <w:b/>
          <w:szCs w:val="21"/>
        </w:rPr>
      </w:pPr>
      <w:r>
        <w:rPr>
          <w:rFonts w:ascii="宋体" w:hAnsi="宋体" w:hint="eastAsia"/>
          <w:b/>
          <w:szCs w:val="21"/>
        </w:rPr>
        <w:t>18、谈判响应文件的修改与撤回</w:t>
      </w:r>
    </w:p>
    <w:p w:rsidR="00E672E0" w:rsidRDefault="00C52A8E">
      <w:pPr>
        <w:spacing w:line="360" w:lineRule="auto"/>
        <w:ind w:firstLineChars="200" w:firstLine="420"/>
        <w:rPr>
          <w:rFonts w:ascii="宋体" w:hAnsi="宋体"/>
          <w:szCs w:val="21"/>
        </w:rPr>
      </w:pPr>
      <w:r>
        <w:rPr>
          <w:rFonts w:ascii="宋体" w:hAnsi="宋体" w:hint="eastAsia"/>
          <w:szCs w:val="21"/>
        </w:rPr>
        <w:t>18.1、谈判响应人递交谈判响应文件以后，在规定的谈判响应文件递交截止时间之前，可以书面形式补充修改或撤回已递交的谈判响应文件，并以书面形式通知采购人。补充、修改的内容为谈判响应文件的组成部分。</w:t>
      </w:r>
    </w:p>
    <w:p w:rsidR="00E672E0" w:rsidRDefault="00C52A8E">
      <w:pPr>
        <w:spacing w:line="360" w:lineRule="auto"/>
        <w:ind w:firstLineChars="200" w:firstLine="420"/>
        <w:rPr>
          <w:rFonts w:ascii="宋体" w:hAnsi="宋体"/>
          <w:szCs w:val="21"/>
        </w:rPr>
      </w:pPr>
      <w:r>
        <w:rPr>
          <w:rFonts w:ascii="宋体" w:hAnsi="宋体" w:hint="eastAsia"/>
          <w:szCs w:val="21"/>
        </w:rPr>
        <w:t>18.2、谈判响应人对谈判响应文件的修改或撤回通知应按谈判响应人须知规定编制、密封、标记和递交，并在谈判响应文件密封袋上清楚标明“补充、修改”或“撤回”字样。</w:t>
      </w:r>
    </w:p>
    <w:p w:rsidR="00E672E0" w:rsidRDefault="00C52A8E">
      <w:pPr>
        <w:spacing w:line="360" w:lineRule="auto"/>
        <w:ind w:firstLineChars="200" w:firstLine="420"/>
        <w:rPr>
          <w:rFonts w:ascii="宋体" w:hAnsi="宋体"/>
          <w:szCs w:val="21"/>
        </w:rPr>
      </w:pPr>
      <w:r>
        <w:rPr>
          <w:rFonts w:ascii="宋体" w:hAnsi="宋体" w:hint="eastAsia"/>
          <w:szCs w:val="21"/>
        </w:rPr>
        <w:t>18.3、在谈判响应文件递交截止时间之后，谈判响应人不得对其谈判响应文件做任何修改。</w:t>
      </w:r>
    </w:p>
    <w:p w:rsidR="00E672E0" w:rsidRDefault="00C52A8E">
      <w:pPr>
        <w:spacing w:line="360" w:lineRule="auto"/>
        <w:ind w:firstLineChars="200" w:firstLine="420"/>
        <w:rPr>
          <w:rFonts w:ascii="宋体" w:hAnsi="宋体"/>
          <w:szCs w:val="21"/>
        </w:rPr>
      </w:pPr>
      <w:r>
        <w:rPr>
          <w:rFonts w:ascii="宋体" w:hAnsi="宋体" w:hint="eastAsia"/>
          <w:szCs w:val="21"/>
        </w:rPr>
        <w:lastRenderedPageBreak/>
        <w:t>18.4、在规定的谈判响应有效期内，谈判响应人不得撤回其谈判响应文件。</w:t>
      </w:r>
    </w:p>
    <w:p w:rsidR="00E672E0" w:rsidRDefault="00C52A8E">
      <w:pPr>
        <w:pStyle w:val="3"/>
        <w:numPr>
          <w:ilvl w:val="0"/>
          <w:numId w:val="3"/>
        </w:numPr>
        <w:wordWrap/>
        <w:spacing w:line="360" w:lineRule="auto"/>
        <w:ind w:firstLineChars="196" w:firstLine="472"/>
      </w:pPr>
      <w:bookmarkStart w:id="20" w:name="_Toc43475041"/>
      <w:r>
        <w:rPr>
          <w:rFonts w:hint="eastAsia"/>
        </w:rPr>
        <w:t>谈判程序</w:t>
      </w:r>
      <w:bookmarkEnd w:id="20"/>
    </w:p>
    <w:p w:rsidR="00E672E0" w:rsidRDefault="00C52A8E">
      <w:pPr>
        <w:spacing w:line="360" w:lineRule="auto"/>
        <w:ind w:firstLineChars="200" w:firstLine="422"/>
        <w:rPr>
          <w:rFonts w:ascii="宋体" w:hAnsi="宋体"/>
          <w:szCs w:val="21"/>
        </w:rPr>
      </w:pPr>
      <w:r>
        <w:rPr>
          <w:rFonts w:ascii="宋体" w:hAnsi="宋体" w:hint="eastAsia"/>
          <w:b/>
          <w:szCs w:val="21"/>
        </w:rPr>
        <w:t>19、谈判时间和地点：</w:t>
      </w:r>
      <w:r>
        <w:rPr>
          <w:rFonts w:ascii="宋体" w:hAnsi="宋体" w:hint="eastAsia"/>
          <w:szCs w:val="21"/>
        </w:rPr>
        <w:t>采购单位将在“谈判响应人须知前附表”规定的时间和地点谈判，所有谈判响应人的法定代表人或其委托授权委托人按时参加。</w:t>
      </w:r>
    </w:p>
    <w:p w:rsidR="00E672E0" w:rsidRDefault="00C52A8E">
      <w:pPr>
        <w:pStyle w:val="a0"/>
        <w:spacing w:line="360" w:lineRule="auto"/>
      </w:pPr>
      <w:r>
        <w:rPr>
          <w:rFonts w:hAnsi="宋体" w:hint="eastAsia"/>
          <w:b/>
          <w:sz w:val="21"/>
          <w:szCs w:val="21"/>
        </w:rPr>
        <w:t>20、谈判程序</w:t>
      </w:r>
    </w:p>
    <w:p w:rsidR="00E672E0" w:rsidRDefault="00C52A8E">
      <w:pPr>
        <w:pStyle w:val="a9"/>
        <w:spacing w:line="360" w:lineRule="auto"/>
        <w:ind w:firstLineChars="200" w:firstLine="420"/>
        <w:rPr>
          <w:rFonts w:hAnsi="宋体"/>
          <w:szCs w:val="21"/>
        </w:rPr>
      </w:pPr>
      <w:r>
        <w:rPr>
          <w:rFonts w:hAnsi="宋体" w:hint="eastAsia"/>
          <w:szCs w:val="21"/>
        </w:rPr>
        <w:t>20.1、谈判</w:t>
      </w:r>
      <w:r>
        <w:rPr>
          <w:rFonts w:hAnsi="宋体"/>
          <w:szCs w:val="21"/>
        </w:rPr>
        <w:t>由</w:t>
      </w:r>
      <w:r>
        <w:rPr>
          <w:rFonts w:hAnsi="宋体" w:hint="eastAsia"/>
          <w:szCs w:val="21"/>
        </w:rPr>
        <w:t>采购</w:t>
      </w:r>
      <w:r w:rsidR="00025A0C">
        <w:rPr>
          <w:rFonts w:hAnsi="宋体" w:hint="eastAsia"/>
          <w:szCs w:val="21"/>
        </w:rPr>
        <w:t>单位</w:t>
      </w:r>
      <w:r>
        <w:rPr>
          <w:rFonts w:hAnsi="宋体" w:hint="eastAsia"/>
          <w:szCs w:val="21"/>
        </w:rPr>
        <w:t>代表</w:t>
      </w:r>
      <w:r>
        <w:rPr>
          <w:rFonts w:hAnsi="宋体"/>
          <w:szCs w:val="21"/>
        </w:rPr>
        <w:t>主持，主持人按下列程序进行：</w:t>
      </w:r>
    </w:p>
    <w:p w:rsidR="00E672E0" w:rsidRDefault="00C52A8E">
      <w:pPr>
        <w:pStyle w:val="af1"/>
        <w:spacing w:line="360" w:lineRule="auto"/>
        <w:ind w:leftChars="200" w:left="420"/>
        <w:rPr>
          <w:rFonts w:hAnsi="宋体"/>
        </w:rPr>
      </w:pPr>
      <w:r>
        <w:rPr>
          <w:rFonts w:ascii="宋体" w:hAnsi="宋体" w:cs="Courier New" w:hint="eastAsia"/>
          <w:sz w:val="21"/>
          <w:szCs w:val="21"/>
        </w:rPr>
        <w:t>20.1.1</w:t>
      </w:r>
      <w:r>
        <w:rPr>
          <w:rFonts w:hAnsi="宋体" w:hint="eastAsia"/>
          <w:sz w:val="21"/>
          <w:szCs w:val="21"/>
        </w:rPr>
        <w:t>宣布项目名称、介绍参会人员</w:t>
      </w:r>
      <w:r>
        <w:rPr>
          <w:rFonts w:ascii="宋体" w:hAnsi="宋体" w:cs="Courier New" w:hint="eastAsia"/>
          <w:sz w:val="21"/>
          <w:szCs w:val="21"/>
        </w:rPr>
        <w:t>；</w:t>
      </w:r>
    </w:p>
    <w:p w:rsidR="00E672E0" w:rsidRDefault="00C52A8E">
      <w:pPr>
        <w:pStyle w:val="af1"/>
        <w:spacing w:line="360" w:lineRule="auto"/>
        <w:ind w:leftChars="200" w:left="420"/>
        <w:rPr>
          <w:rFonts w:hAnsi="宋体"/>
        </w:rPr>
      </w:pPr>
      <w:r>
        <w:rPr>
          <w:rFonts w:ascii="宋体" w:hAnsi="宋体" w:cs="Courier New" w:hint="eastAsia"/>
          <w:sz w:val="21"/>
          <w:szCs w:val="21"/>
        </w:rPr>
        <w:t>20.1.2</w:t>
      </w:r>
      <w:r>
        <w:rPr>
          <w:rFonts w:hAnsi="宋体" w:hint="eastAsia"/>
          <w:sz w:val="21"/>
          <w:szCs w:val="21"/>
        </w:rPr>
        <w:t>宣布开标纪律</w:t>
      </w:r>
      <w:r>
        <w:rPr>
          <w:rFonts w:ascii="宋体" w:hAnsi="宋体" w:cs="Courier New" w:hint="eastAsia"/>
          <w:sz w:val="21"/>
          <w:szCs w:val="21"/>
        </w:rPr>
        <w:t>；</w:t>
      </w:r>
    </w:p>
    <w:p w:rsidR="00E672E0" w:rsidRDefault="00C52A8E">
      <w:pPr>
        <w:pStyle w:val="af1"/>
        <w:spacing w:line="360" w:lineRule="auto"/>
        <w:ind w:leftChars="200" w:left="420"/>
        <w:rPr>
          <w:rFonts w:hAnsi="宋体"/>
        </w:rPr>
      </w:pPr>
      <w:r>
        <w:rPr>
          <w:rFonts w:ascii="宋体" w:hAnsi="宋体" w:hint="eastAsia"/>
          <w:sz w:val="21"/>
          <w:szCs w:val="21"/>
        </w:rPr>
        <w:t>20.1.3、由采购人代表和监督人员查验谈判响应人相关证件资料并宣布检查结果；</w:t>
      </w:r>
    </w:p>
    <w:p w:rsidR="00E672E0" w:rsidRDefault="00C52A8E">
      <w:pPr>
        <w:pStyle w:val="af1"/>
        <w:spacing w:line="360" w:lineRule="auto"/>
        <w:ind w:leftChars="200" w:left="420"/>
        <w:rPr>
          <w:rFonts w:hAnsi="宋体"/>
        </w:rPr>
      </w:pPr>
      <w:r>
        <w:rPr>
          <w:rFonts w:ascii="宋体" w:hAnsi="宋体" w:cs="Courier New" w:hint="eastAsia"/>
          <w:sz w:val="21"/>
          <w:szCs w:val="21"/>
        </w:rPr>
        <w:t xml:space="preserve">20.1.4由各谈判响应人互相检查谈判响应文件的密封情况，并确认谈判响应人是否存在异议； </w:t>
      </w:r>
    </w:p>
    <w:p w:rsidR="00E672E0" w:rsidRDefault="00C52A8E">
      <w:pPr>
        <w:pStyle w:val="af1"/>
        <w:spacing w:line="360" w:lineRule="auto"/>
        <w:ind w:leftChars="200" w:left="420"/>
        <w:jc w:val="left"/>
        <w:rPr>
          <w:rFonts w:ascii="宋体" w:hAnsi="宋体" w:cs="Courier New"/>
          <w:sz w:val="21"/>
          <w:szCs w:val="21"/>
        </w:rPr>
      </w:pPr>
      <w:r>
        <w:rPr>
          <w:rFonts w:ascii="宋体" w:hAnsi="宋体" w:cs="Courier New" w:hint="eastAsia"/>
          <w:sz w:val="21"/>
          <w:szCs w:val="21"/>
        </w:rPr>
        <w:t>20.1.5谈判小组按照谈判响应文件递交顺序对谈判报价及谈判响应函其他内容记录在</w:t>
      </w:r>
      <w:r>
        <w:rPr>
          <w:rFonts w:hAnsi="宋体" w:hint="eastAsia"/>
          <w:sz w:val="21"/>
          <w:szCs w:val="21"/>
        </w:rPr>
        <w:t>案；</w:t>
      </w:r>
    </w:p>
    <w:p w:rsidR="00E672E0" w:rsidRDefault="00C52A8E">
      <w:pPr>
        <w:pStyle w:val="af1"/>
        <w:spacing w:line="360" w:lineRule="auto"/>
        <w:ind w:leftChars="200" w:left="420"/>
        <w:rPr>
          <w:rFonts w:hAnsi="宋体"/>
        </w:rPr>
      </w:pPr>
      <w:r>
        <w:rPr>
          <w:rFonts w:ascii="宋体" w:hAnsi="宋体" w:hint="eastAsia"/>
          <w:sz w:val="21"/>
          <w:szCs w:val="21"/>
        </w:rPr>
        <w:t>20.1.6、谈判响应人代表、采购人代表、记录人等有关人员在开标记录表上签字确认；</w:t>
      </w:r>
    </w:p>
    <w:p w:rsidR="00E672E0" w:rsidRDefault="00C52A8E">
      <w:pPr>
        <w:pStyle w:val="af1"/>
        <w:spacing w:line="360" w:lineRule="auto"/>
        <w:ind w:leftChars="200" w:left="420"/>
        <w:rPr>
          <w:rFonts w:ascii="宋体" w:hAnsi="宋体" w:cs="Courier New"/>
          <w:sz w:val="21"/>
          <w:szCs w:val="21"/>
        </w:rPr>
      </w:pPr>
      <w:r>
        <w:rPr>
          <w:rFonts w:ascii="宋体" w:hAnsi="宋体" w:cs="Courier New" w:hint="eastAsia"/>
          <w:sz w:val="21"/>
          <w:szCs w:val="21"/>
        </w:rPr>
        <w:t>20.1.7暂时休会，进入评审阶段；</w:t>
      </w:r>
    </w:p>
    <w:p w:rsidR="00E672E0" w:rsidRDefault="00C52A8E">
      <w:pPr>
        <w:pStyle w:val="af1"/>
        <w:spacing w:line="360" w:lineRule="auto"/>
        <w:ind w:leftChars="200" w:left="420"/>
        <w:rPr>
          <w:rFonts w:ascii="宋体" w:hAnsi="宋体" w:cs="Courier New"/>
          <w:sz w:val="21"/>
          <w:szCs w:val="21"/>
        </w:rPr>
      </w:pPr>
      <w:r>
        <w:rPr>
          <w:rFonts w:ascii="宋体" w:hAnsi="宋体" w:cs="Courier New" w:hint="eastAsia"/>
          <w:sz w:val="21"/>
          <w:szCs w:val="21"/>
        </w:rPr>
        <w:t>20.1.8谈判小组与各谈判响应人进行谈判；</w:t>
      </w:r>
    </w:p>
    <w:p w:rsidR="00E672E0" w:rsidRDefault="00C52A8E">
      <w:pPr>
        <w:pStyle w:val="af1"/>
        <w:spacing w:line="360" w:lineRule="auto"/>
        <w:ind w:leftChars="200" w:left="420"/>
        <w:rPr>
          <w:rFonts w:ascii="宋体" w:hAnsi="宋体" w:cs="Courier New"/>
          <w:sz w:val="21"/>
          <w:szCs w:val="21"/>
        </w:rPr>
      </w:pPr>
      <w:r>
        <w:rPr>
          <w:rFonts w:ascii="宋体" w:hAnsi="宋体" w:cs="Courier New" w:hint="eastAsia"/>
          <w:sz w:val="21"/>
          <w:szCs w:val="21"/>
        </w:rPr>
        <w:t>20.1.9各谈判响应人进行最终报价；</w:t>
      </w:r>
    </w:p>
    <w:p w:rsidR="00E672E0" w:rsidRDefault="00C52A8E">
      <w:pPr>
        <w:pStyle w:val="a0"/>
        <w:spacing w:line="360" w:lineRule="auto"/>
        <w:ind w:firstLine="0"/>
        <w:rPr>
          <w:rFonts w:hAnsi="宋体"/>
          <w:b/>
          <w:szCs w:val="21"/>
        </w:rPr>
      </w:pPr>
      <w:r>
        <w:rPr>
          <w:rFonts w:hAnsi="宋体" w:cs="Courier New" w:hint="eastAsia"/>
          <w:kern w:val="2"/>
          <w:sz w:val="21"/>
          <w:szCs w:val="21"/>
        </w:rPr>
        <w:t xml:space="preserve">    20.1</w:t>
      </w:r>
      <w:r>
        <w:rPr>
          <w:rFonts w:hAnsi="宋体" w:cs="Courier New"/>
          <w:kern w:val="2"/>
          <w:sz w:val="21"/>
          <w:szCs w:val="21"/>
        </w:rPr>
        <w:t>.10</w:t>
      </w:r>
      <w:r>
        <w:rPr>
          <w:rFonts w:hAnsi="宋体" w:cs="Courier New" w:hint="eastAsia"/>
          <w:kern w:val="2"/>
          <w:sz w:val="21"/>
          <w:szCs w:val="21"/>
        </w:rPr>
        <w:t>复会，宣布评审结果。</w:t>
      </w:r>
    </w:p>
    <w:p w:rsidR="00E672E0" w:rsidRDefault="00C52A8E">
      <w:pPr>
        <w:spacing w:line="360" w:lineRule="auto"/>
        <w:ind w:firstLineChars="200" w:firstLine="422"/>
        <w:rPr>
          <w:rFonts w:ascii="宋体" w:hAnsi="宋体"/>
          <w:b/>
          <w:szCs w:val="21"/>
        </w:rPr>
      </w:pPr>
      <w:r>
        <w:rPr>
          <w:rFonts w:ascii="宋体" w:hAnsi="宋体" w:hint="eastAsia"/>
          <w:b/>
          <w:szCs w:val="21"/>
        </w:rPr>
        <w:t>20.2、查验证件</w:t>
      </w:r>
    </w:p>
    <w:p w:rsidR="00E672E0" w:rsidRDefault="00C52A8E">
      <w:pPr>
        <w:spacing w:line="360" w:lineRule="auto"/>
        <w:ind w:firstLineChars="200" w:firstLine="420"/>
        <w:rPr>
          <w:rFonts w:ascii="宋体" w:hAnsi="宋体"/>
          <w:szCs w:val="21"/>
        </w:rPr>
      </w:pPr>
      <w:r>
        <w:rPr>
          <w:rFonts w:ascii="宋体" w:hAnsi="宋体" w:hint="eastAsia"/>
          <w:szCs w:val="21"/>
        </w:rPr>
        <w:t>21.2.1采购单位审查谈判响应人以下证件的原件，若证件不全或不符合要求，则取消谈判资格：</w:t>
      </w:r>
    </w:p>
    <w:p w:rsidR="00E672E0" w:rsidRDefault="00C52A8E">
      <w:pPr>
        <w:spacing w:line="360" w:lineRule="auto"/>
        <w:ind w:firstLineChars="200" w:firstLine="422"/>
        <w:rPr>
          <w:rFonts w:ascii="宋体" w:hAnsi="宋体"/>
          <w:b/>
          <w:szCs w:val="21"/>
        </w:rPr>
      </w:pPr>
      <w:r>
        <w:rPr>
          <w:rFonts w:ascii="宋体" w:hAnsi="宋体" w:hint="eastAsia"/>
          <w:b/>
          <w:szCs w:val="21"/>
        </w:rPr>
        <w:t>法定代表人应出示法定代表人身份证明书和有效身份证或授权委托人应出示法定代表人签署的授权委托书和有效身份证；</w:t>
      </w:r>
    </w:p>
    <w:p w:rsidR="00E672E0" w:rsidRDefault="00C52A8E">
      <w:pPr>
        <w:spacing w:line="360" w:lineRule="auto"/>
        <w:ind w:firstLineChars="200" w:firstLine="420"/>
        <w:rPr>
          <w:rFonts w:ascii="宋体" w:hAnsi="宋体" w:cs="Courier New"/>
          <w:szCs w:val="21"/>
        </w:rPr>
      </w:pPr>
      <w:r>
        <w:rPr>
          <w:rFonts w:ascii="宋体" w:hAnsi="宋体" w:hint="eastAsia"/>
          <w:szCs w:val="21"/>
        </w:rPr>
        <w:t>21.3、</w:t>
      </w:r>
      <w:r>
        <w:rPr>
          <w:rFonts w:hAnsi="宋体" w:hint="eastAsia"/>
          <w:szCs w:val="21"/>
        </w:rPr>
        <w:t>谈判</w:t>
      </w:r>
      <w:r>
        <w:rPr>
          <w:rFonts w:hAnsi="宋体"/>
          <w:szCs w:val="21"/>
        </w:rPr>
        <w:t>响应人必须</w:t>
      </w:r>
      <w:r>
        <w:rPr>
          <w:rFonts w:hAnsi="宋体" w:hint="eastAsia"/>
          <w:szCs w:val="21"/>
        </w:rPr>
        <w:t>对</w:t>
      </w:r>
      <w:r>
        <w:rPr>
          <w:rFonts w:hAnsi="宋体"/>
          <w:szCs w:val="21"/>
        </w:rPr>
        <w:t>其</w:t>
      </w:r>
      <w:r>
        <w:rPr>
          <w:rFonts w:hAnsi="宋体" w:hint="eastAsia"/>
          <w:szCs w:val="21"/>
        </w:rPr>
        <w:t>谈判响应文件</w:t>
      </w:r>
      <w:r>
        <w:rPr>
          <w:rFonts w:hAnsi="宋体"/>
          <w:szCs w:val="21"/>
        </w:rPr>
        <w:t>中所有资料的真实性</w:t>
      </w:r>
      <w:r>
        <w:rPr>
          <w:rFonts w:hAnsi="宋体" w:hint="eastAsia"/>
          <w:szCs w:val="21"/>
        </w:rPr>
        <w:t>负责</w:t>
      </w:r>
      <w:r>
        <w:rPr>
          <w:rFonts w:hAnsi="宋体"/>
          <w:szCs w:val="21"/>
        </w:rPr>
        <w:t>。若发现谈判响应人有弄虚作假行为的，</w:t>
      </w:r>
      <w:r>
        <w:rPr>
          <w:rFonts w:hAnsi="宋体" w:hint="eastAsia"/>
          <w:szCs w:val="21"/>
        </w:rPr>
        <w:t>谈判响应</w:t>
      </w:r>
      <w:r>
        <w:rPr>
          <w:rFonts w:hAnsi="宋体"/>
          <w:szCs w:val="21"/>
        </w:rPr>
        <w:t>无效，由相关管理部门</w:t>
      </w:r>
      <w:r>
        <w:rPr>
          <w:rFonts w:hAnsi="宋体" w:hint="eastAsia"/>
          <w:szCs w:val="21"/>
        </w:rPr>
        <w:t>按照谈判文件相应条款对其做相应处罚</w:t>
      </w:r>
      <w:r>
        <w:rPr>
          <w:rFonts w:hAnsi="宋体"/>
          <w:szCs w:val="21"/>
        </w:rPr>
        <w:t>。</w:t>
      </w:r>
    </w:p>
    <w:p w:rsidR="00E672E0" w:rsidRDefault="00C52A8E">
      <w:pPr>
        <w:spacing w:line="360" w:lineRule="auto"/>
        <w:ind w:leftChars="200" w:left="420"/>
        <w:rPr>
          <w:rFonts w:ascii="宋体" w:hAnsi="宋体"/>
          <w:b/>
          <w:szCs w:val="21"/>
        </w:rPr>
      </w:pPr>
      <w:r>
        <w:rPr>
          <w:rFonts w:ascii="宋体" w:hAnsi="宋体" w:hint="eastAsia"/>
          <w:b/>
          <w:szCs w:val="21"/>
        </w:rPr>
        <w:t>22、谈判响应文件的有效性</w:t>
      </w:r>
    </w:p>
    <w:p w:rsidR="00E672E0" w:rsidRDefault="00C52A8E">
      <w:pPr>
        <w:spacing w:line="360" w:lineRule="auto"/>
        <w:ind w:firstLineChars="200" w:firstLine="420"/>
        <w:rPr>
          <w:rFonts w:ascii="宋体" w:hAnsi="宋体"/>
          <w:szCs w:val="21"/>
        </w:rPr>
      </w:pPr>
      <w:r>
        <w:rPr>
          <w:rFonts w:ascii="宋体" w:hAnsi="宋体" w:hint="eastAsia"/>
          <w:szCs w:val="21"/>
        </w:rPr>
        <w:t xml:space="preserve">22.1、谈判响应文件有下列情形之一的，将不予受理： </w:t>
      </w:r>
    </w:p>
    <w:p w:rsidR="00E672E0" w:rsidRDefault="00C52A8E">
      <w:pPr>
        <w:spacing w:line="360" w:lineRule="auto"/>
        <w:ind w:firstLineChars="200" w:firstLine="420"/>
        <w:rPr>
          <w:rFonts w:ascii="宋体" w:hAnsi="宋体"/>
          <w:szCs w:val="21"/>
        </w:rPr>
      </w:pPr>
      <w:r>
        <w:rPr>
          <w:rFonts w:ascii="宋体" w:hAnsi="宋体" w:hint="eastAsia"/>
          <w:szCs w:val="21"/>
        </w:rPr>
        <w:t xml:space="preserve">（1）逾期送达的或者未送达指定地点的； </w:t>
      </w:r>
    </w:p>
    <w:p w:rsidR="00E672E0" w:rsidRDefault="00C52A8E">
      <w:pPr>
        <w:spacing w:line="360" w:lineRule="auto"/>
        <w:ind w:firstLineChars="200" w:firstLine="420"/>
        <w:rPr>
          <w:rFonts w:ascii="宋体" w:hAnsi="宋体"/>
          <w:szCs w:val="21"/>
        </w:rPr>
      </w:pPr>
      <w:r>
        <w:rPr>
          <w:rFonts w:ascii="宋体" w:hAnsi="宋体" w:hint="eastAsia"/>
          <w:szCs w:val="21"/>
        </w:rPr>
        <w:t>（2）未按谈判文件要求包装、密封的。</w:t>
      </w:r>
    </w:p>
    <w:p w:rsidR="00E672E0" w:rsidRDefault="00C52A8E">
      <w:pPr>
        <w:spacing w:line="360" w:lineRule="auto"/>
        <w:ind w:firstLineChars="200" w:firstLine="420"/>
        <w:rPr>
          <w:rFonts w:ascii="宋体" w:hAnsi="宋体"/>
          <w:szCs w:val="21"/>
        </w:rPr>
      </w:pPr>
      <w:r>
        <w:rPr>
          <w:rFonts w:ascii="宋体" w:hAnsi="宋体" w:hint="eastAsia"/>
          <w:szCs w:val="21"/>
        </w:rPr>
        <w:t>22.2、谈判过程中发现有下列情况的，视为无效谈判响应文件：</w:t>
      </w:r>
    </w:p>
    <w:p w:rsidR="00E672E0" w:rsidRDefault="00C52A8E">
      <w:pPr>
        <w:spacing w:line="360" w:lineRule="auto"/>
        <w:ind w:firstLineChars="200" w:firstLine="420"/>
        <w:rPr>
          <w:rFonts w:ascii="宋体" w:hAnsi="宋体"/>
          <w:szCs w:val="21"/>
        </w:rPr>
      </w:pPr>
      <w:r>
        <w:rPr>
          <w:rFonts w:ascii="宋体" w:hAnsi="宋体" w:hint="eastAsia"/>
          <w:szCs w:val="21"/>
        </w:rPr>
        <w:t>22.2.1谈判响应文件份数</w:t>
      </w:r>
      <w:r>
        <w:rPr>
          <w:rFonts w:ascii="宋体" w:hAnsi="宋体" w:hint="eastAsia"/>
          <w:bCs/>
          <w:szCs w:val="21"/>
        </w:rPr>
        <w:t>少于谈判文件</w:t>
      </w:r>
      <w:r>
        <w:rPr>
          <w:rFonts w:ascii="宋体" w:hAnsi="宋体" w:hint="eastAsia"/>
          <w:szCs w:val="21"/>
        </w:rPr>
        <w:t>要求的；谈判响应文件中未提供正本的；</w:t>
      </w:r>
    </w:p>
    <w:p w:rsidR="00E672E0" w:rsidRDefault="00C52A8E">
      <w:pPr>
        <w:spacing w:line="360" w:lineRule="auto"/>
        <w:ind w:firstLineChars="200" w:firstLine="420"/>
        <w:rPr>
          <w:rFonts w:ascii="宋体" w:hAnsi="宋体"/>
          <w:szCs w:val="21"/>
        </w:rPr>
      </w:pPr>
      <w:r>
        <w:rPr>
          <w:rFonts w:ascii="宋体" w:hAnsi="宋体" w:hint="eastAsia"/>
          <w:szCs w:val="21"/>
        </w:rPr>
        <w:t>22.2.2</w:t>
      </w:r>
      <w:r>
        <w:rPr>
          <w:rFonts w:ascii="宋体" w:hAnsi="宋体" w:cs="宋体" w:hint="eastAsia"/>
          <w:color w:val="000000"/>
        </w:rPr>
        <w:t>谈判响应文件封面、谈判响应函、服务报价表（首轮）、最终报价表、服务内容及质量要求响应表不符合谈判文件要求拒绝补齐签字或拒绝承诺在合同签订前加盖印章或签字的</w:t>
      </w:r>
      <w:r>
        <w:rPr>
          <w:rFonts w:ascii="宋体" w:hAnsi="宋体" w:hint="eastAsia"/>
          <w:szCs w:val="21"/>
        </w:rPr>
        <w:t>；</w:t>
      </w:r>
    </w:p>
    <w:p w:rsidR="00E672E0" w:rsidRDefault="00C52A8E">
      <w:pPr>
        <w:spacing w:line="360" w:lineRule="auto"/>
        <w:ind w:firstLineChars="200" w:firstLine="420"/>
        <w:rPr>
          <w:rFonts w:ascii="宋体" w:hAnsi="宋体"/>
          <w:szCs w:val="21"/>
        </w:rPr>
      </w:pPr>
      <w:r>
        <w:rPr>
          <w:rFonts w:ascii="宋体" w:hAnsi="宋体" w:hint="eastAsia"/>
          <w:szCs w:val="21"/>
        </w:rPr>
        <w:lastRenderedPageBreak/>
        <w:t>22.2.3谈判报价高于谈判最高限价的；</w:t>
      </w:r>
    </w:p>
    <w:p w:rsidR="00E672E0" w:rsidRDefault="00C52A8E">
      <w:pPr>
        <w:pStyle w:val="a9"/>
        <w:spacing w:line="360" w:lineRule="auto"/>
        <w:ind w:leftChars="200" w:left="420"/>
        <w:rPr>
          <w:rFonts w:hAnsi="宋体"/>
          <w:szCs w:val="21"/>
        </w:rPr>
      </w:pPr>
      <w:r>
        <w:rPr>
          <w:rFonts w:hAnsi="宋体" w:hint="eastAsia"/>
          <w:szCs w:val="21"/>
        </w:rPr>
        <w:t>22.2.4法律、法规及谈判文件规定的其它情形；</w:t>
      </w:r>
    </w:p>
    <w:p w:rsidR="00E672E0" w:rsidRPr="00512EA1" w:rsidRDefault="00C52A8E">
      <w:pPr>
        <w:spacing w:line="360" w:lineRule="auto"/>
        <w:ind w:leftChars="186" w:left="706" w:hangingChars="150" w:hanging="315"/>
        <w:rPr>
          <w:rFonts w:ascii="宋体" w:hAnsi="宋体"/>
          <w:szCs w:val="21"/>
        </w:rPr>
      </w:pPr>
      <w:r w:rsidRPr="00512EA1">
        <w:rPr>
          <w:rFonts w:ascii="宋体" w:hAnsi="宋体" w:hint="eastAsia"/>
          <w:szCs w:val="21"/>
        </w:rPr>
        <w:t>22.2.5谈判响应</w:t>
      </w:r>
      <w:r w:rsidRPr="00512EA1">
        <w:rPr>
          <w:rFonts w:ascii="宋体" w:hAnsi="宋体"/>
          <w:szCs w:val="21"/>
        </w:rPr>
        <w:t>人不得存在下列情形之一</w:t>
      </w:r>
      <w:r w:rsidRPr="00512EA1">
        <w:rPr>
          <w:rFonts w:ascii="宋体" w:hAnsi="宋体" w:hint="eastAsia"/>
          <w:szCs w:val="21"/>
        </w:rPr>
        <w:t>，否则谈判响应无效</w:t>
      </w:r>
      <w:r w:rsidRPr="00512EA1">
        <w:rPr>
          <w:rFonts w:ascii="宋体" w:hAnsi="宋体"/>
          <w:szCs w:val="21"/>
        </w:rPr>
        <w:t>：</w:t>
      </w:r>
    </w:p>
    <w:p w:rsidR="00E672E0" w:rsidRPr="00512EA1" w:rsidRDefault="00C52A8E">
      <w:pPr>
        <w:widowControl/>
        <w:spacing w:line="360" w:lineRule="auto"/>
        <w:jc w:val="left"/>
        <w:rPr>
          <w:rFonts w:ascii="宋体" w:hAnsi="宋体"/>
          <w:szCs w:val="21"/>
        </w:rPr>
      </w:pPr>
      <w:r w:rsidRPr="00512EA1">
        <w:rPr>
          <w:rFonts w:ascii="宋体" w:hAnsi="宋体" w:hint="eastAsia"/>
          <w:szCs w:val="21"/>
        </w:rPr>
        <w:t xml:space="preserve">       (1)为采购人不具有独立法人资格的附属机构（单位）；</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(2)为本项目提供代理服务的；</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(3)被责令停业的且处于停业期内；</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(4)</w:t>
      </w:r>
      <w:r w:rsidRPr="00512EA1">
        <w:rPr>
          <w:rFonts w:ascii="宋体" w:hAnsi="宋体" w:cs="宋体" w:hint="eastAsia"/>
          <w:szCs w:val="21"/>
        </w:rPr>
        <w:t xml:space="preserve"> 被安庆市（含五县两市）行政区域内公共资源交易监管部门限制投标资格且处于有效期内；</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(5)财产被接管或冻结的；</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(6)在最近三年内发生重大违法行为的；</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(7)涉及正在诉讼的案件（涉及正在诉讼的案件但经谈判小组认定不会对承担本项目造成   重大影响的除外）；</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(8)为投资参股本项目的法人单位；</w:t>
      </w:r>
    </w:p>
    <w:p w:rsidR="00E672E0" w:rsidRPr="00512EA1" w:rsidRDefault="00C52A8E">
      <w:pPr>
        <w:widowControl/>
        <w:spacing w:line="360" w:lineRule="auto"/>
        <w:ind w:firstLineChars="350" w:firstLine="735"/>
        <w:jc w:val="left"/>
        <w:rPr>
          <w:rFonts w:ascii="宋体" w:hAnsi="宋体"/>
          <w:szCs w:val="21"/>
        </w:rPr>
      </w:pPr>
      <w:r w:rsidRPr="00512EA1">
        <w:rPr>
          <w:rFonts w:ascii="宋体" w:hAnsi="宋体" w:hint="eastAsia"/>
          <w:szCs w:val="21"/>
        </w:rPr>
        <w:t>(9)单位负责人为同一人或者存在控股、管理关系的不同单位，不得参加同一包别谈判或者未划分包别的同一谈判项目谈判；</w:t>
      </w:r>
    </w:p>
    <w:p w:rsidR="00E672E0" w:rsidRDefault="00C52A8E">
      <w:pPr>
        <w:widowControl/>
        <w:spacing w:line="360" w:lineRule="auto"/>
        <w:jc w:val="left"/>
        <w:rPr>
          <w:rFonts w:ascii="宋体" w:hAnsi="宋体"/>
          <w:szCs w:val="21"/>
        </w:rPr>
      </w:pPr>
      <w:r>
        <w:rPr>
          <w:rFonts w:ascii="宋体" w:hAnsi="宋体" w:cs="宋体" w:hint="eastAsia"/>
          <w:szCs w:val="21"/>
        </w:rPr>
        <w:t xml:space="preserve">      （10）是否存在谈判文件规定的谈判响应文件无效的其它情形。</w:t>
      </w:r>
    </w:p>
    <w:p w:rsidR="00E672E0" w:rsidRDefault="00C52A8E">
      <w:pPr>
        <w:pStyle w:val="3"/>
        <w:numPr>
          <w:ilvl w:val="0"/>
          <w:numId w:val="3"/>
        </w:numPr>
        <w:wordWrap/>
        <w:spacing w:line="360" w:lineRule="auto"/>
        <w:ind w:firstLineChars="196" w:firstLine="472"/>
      </w:pPr>
      <w:bookmarkStart w:id="21" w:name="_Toc43475042"/>
      <w:r>
        <w:rPr>
          <w:rFonts w:hint="eastAsia"/>
        </w:rPr>
        <w:t>谈判</w:t>
      </w:r>
      <w:bookmarkEnd w:id="21"/>
    </w:p>
    <w:p w:rsidR="00E672E0" w:rsidRDefault="00C52A8E">
      <w:pPr>
        <w:widowControl/>
        <w:spacing w:line="360" w:lineRule="auto"/>
        <w:ind w:firstLineChars="200" w:firstLine="422"/>
        <w:jc w:val="left"/>
        <w:rPr>
          <w:rFonts w:ascii="宋体" w:hAnsi="宋体"/>
          <w:color w:val="FF0000"/>
          <w:szCs w:val="21"/>
        </w:rPr>
      </w:pPr>
      <w:r>
        <w:rPr>
          <w:rFonts w:ascii="宋体" w:hAnsi="宋体" w:hint="eastAsia"/>
          <w:b/>
          <w:szCs w:val="21"/>
        </w:rPr>
        <w:t>23、谈判小组</w:t>
      </w:r>
      <w:r>
        <w:rPr>
          <w:rFonts w:ascii="宋体" w:hAnsi="宋体" w:hint="eastAsia"/>
          <w:szCs w:val="21"/>
        </w:rPr>
        <w:t>：</w:t>
      </w:r>
      <w:r>
        <w:rPr>
          <w:rFonts w:ascii="宋体" w:hAnsi="宋体" w:cs="宋体" w:hint="eastAsia"/>
          <w:szCs w:val="21"/>
        </w:rPr>
        <w:t>评审由谈判小组进行，谈判小组应坚持公正、公平、诚实守信、实事求是、独立评审的原则。</w:t>
      </w:r>
    </w:p>
    <w:p w:rsidR="00E672E0" w:rsidRDefault="00C52A8E">
      <w:pPr>
        <w:spacing w:line="360" w:lineRule="auto"/>
        <w:ind w:firstLineChars="200" w:firstLine="422"/>
        <w:rPr>
          <w:rFonts w:ascii="宋体" w:hAnsi="宋体"/>
          <w:szCs w:val="21"/>
        </w:rPr>
      </w:pPr>
      <w:r>
        <w:rPr>
          <w:rFonts w:ascii="宋体" w:hAnsi="宋体" w:hint="eastAsia"/>
          <w:b/>
          <w:szCs w:val="21"/>
        </w:rPr>
        <w:t>24、评审方法：</w:t>
      </w:r>
      <w:r>
        <w:rPr>
          <w:rFonts w:ascii="宋体" w:hAnsi="宋体" w:hint="eastAsia"/>
          <w:szCs w:val="21"/>
        </w:rPr>
        <w:t>采用符合性评审的有效最低价评审方法。</w:t>
      </w:r>
    </w:p>
    <w:p w:rsidR="00E672E0" w:rsidRDefault="00C52A8E">
      <w:pPr>
        <w:spacing w:line="360" w:lineRule="auto"/>
        <w:ind w:firstLineChars="200" w:firstLine="422"/>
        <w:rPr>
          <w:rFonts w:ascii="宋体" w:hAnsi="宋体"/>
          <w:b/>
          <w:szCs w:val="21"/>
        </w:rPr>
      </w:pPr>
      <w:r>
        <w:rPr>
          <w:rFonts w:ascii="宋体" w:hAnsi="宋体" w:hint="eastAsia"/>
          <w:b/>
          <w:szCs w:val="21"/>
        </w:rPr>
        <w:t>25、评审程序：</w:t>
      </w:r>
      <w:r>
        <w:rPr>
          <w:rFonts w:ascii="宋体" w:hAnsi="宋体" w:hint="eastAsia"/>
          <w:szCs w:val="21"/>
        </w:rPr>
        <w:t>评审包括谈判响应文件符合性审查、报价评审、澄清有关问题和确定成交候选人排序。</w:t>
      </w:r>
      <w:r>
        <w:rPr>
          <w:rFonts w:hAnsi="宋体"/>
          <w:b/>
        </w:rPr>
        <w:t>首先对</w:t>
      </w:r>
      <w:r>
        <w:rPr>
          <w:rFonts w:hAnsi="宋体" w:hint="eastAsia"/>
          <w:b/>
        </w:rPr>
        <w:t>谈判响应文件进行</w:t>
      </w:r>
      <w:r>
        <w:rPr>
          <w:rFonts w:ascii="宋体" w:hAnsi="宋体" w:hint="eastAsia"/>
          <w:b/>
          <w:szCs w:val="21"/>
        </w:rPr>
        <w:t>符合性审查</w:t>
      </w:r>
      <w:r>
        <w:rPr>
          <w:rFonts w:hAnsi="宋体" w:hint="eastAsia"/>
          <w:b/>
        </w:rPr>
        <w:t>，只有通过谈判响应文件</w:t>
      </w:r>
      <w:r>
        <w:rPr>
          <w:rFonts w:ascii="宋体" w:hAnsi="宋体" w:hint="eastAsia"/>
          <w:b/>
          <w:szCs w:val="21"/>
        </w:rPr>
        <w:t>符合性审查</w:t>
      </w:r>
      <w:r>
        <w:rPr>
          <w:rFonts w:hAnsi="宋体" w:hint="eastAsia"/>
          <w:b/>
        </w:rPr>
        <w:t>的谈判响应人才能进入报价</w:t>
      </w:r>
      <w:r>
        <w:rPr>
          <w:rFonts w:hAnsi="宋体"/>
          <w:b/>
        </w:rPr>
        <w:t>评审</w:t>
      </w:r>
      <w:r>
        <w:rPr>
          <w:rFonts w:hAnsi="宋体" w:hint="eastAsia"/>
          <w:b/>
        </w:rPr>
        <w:t>。</w:t>
      </w:r>
    </w:p>
    <w:p w:rsidR="00E672E0" w:rsidRDefault="00C52A8E">
      <w:pPr>
        <w:spacing w:line="360" w:lineRule="auto"/>
        <w:ind w:firstLineChars="200" w:firstLine="420"/>
        <w:rPr>
          <w:rFonts w:ascii="宋体" w:hAnsi="宋体"/>
          <w:szCs w:val="21"/>
        </w:rPr>
      </w:pPr>
      <w:r>
        <w:rPr>
          <w:rFonts w:ascii="宋体" w:hAnsi="宋体" w:hint="eastAsia"/>
          <w:szCs w:val="21"/>
        </w:rPr>
        <w:t>25.1、谈判响应文件符合性审查，包括但不限于以下内容：</w:t>
      </w:r>
    </w:p>
    <w:p w:rsidR="00E672E0" w:rsidRDefault="00C52A8E">
      <w:pPr>
        <w:spacing w:line="360" w:lineRule="auto"/>
        <w:ind w:firstLineChars="200" w:firstLine="420"/>
        <w:rPr>
          <w:rFonts w:ascii="宋体" w:hAnsi="宋体"/>
          <w:szCs w:val="21"/>
        </w:rPr>
      </w:pPr>
      <w:r>
        <w:rPr>
          <w:rFonts w:ascii="宋体" w:hAnsi="宋体" w:hint="eastAsia"/>
          <w:szCs w:val="21"/>
        </w:rPr>
        <w:t>（1）谈判响应人资格是否符合谈判文件要求；</w:t>
      </w:r>
    </w:p>
    <w:p w:rsidR="00E672E0" w:rsidRDefault="00C52A8E">
      <w:pPr>
        <w:spacing w:line="360" w:lineRule="auto"/>
        <w:ind w:firstLineChars="200" w:firstLine="420"/>
        <w:rPr>
          <w:rFonts w:ascii="宋体" w:hAnsi="宋体"/>
          <w:szCs w:val="21"/>
        </w:rPr>
      </w:pPr>
      <w:r>
        <w:rPr>
          <w:rFonts w:ascii="宋体" w:hAnsi="宋体" w:hint="eastAsia"/>
          <w:szCs w:val="21"/>
        </w:rPr>
        <w:t>（2）谈判响应文件是否按谈判文件的要求进行编制、签署、装订和标记；</w:t>
      </w:r>
    </w:p>
    <w:p w:rsidR="00E672E0" w:rsidRDefault="00C52A8E">
      <w:pPr>
        <w:spacing w:line="360" w:lineRule="auto"/>
        <w:ind w:firstLineChars="200" w:firstLine="420"/>
        <w:rPr>
          <w:rFonts w:ascii="宋体" w:hAnsi="宋体"/>
          <w:szCs w:val="21"/>
        </w:rPr>
      </w:pPr>
      <w:r>
        <w:rPr>
          <w:rFonts w:ascii="宋体" w:hAnsi="宋体" w:hint="eastAsia"/>
          <w:szCs w:val="21"/>
        </w:rPr>
        <w:t>（3）所递交的谈判文件要求的各种资格证明文件是否真实、完整、合法、有效；</w:t>
      </w:r>
    </w:p>
    <w:p w:rsidR="00E672E0" w:rsidRDefault="00C52A8E">
      <w:pPr>
        <w:spacing w:line="360" w:lineRule="auto"/>
        <w:ind w:firstLineChars="200" w:firstLine="420"/>
        <w:rPr>
          <w:rFonts w:ascii="宋体" w:hAnsi="宋体"/>
          <w:szCs w:val="21"/>
        </w:rPr>
      </w:pPr>
      <w:r>
        <w:rPr>
          <w:rFonts w:ascii="宋体" w:hAnsi="宋体" w:hint="eastAsia"/>
          <w:szCs w:val="21"/>
        </w:rPr>
        <w:t>（4）提供服务内容是否完全响应或优于谈判文件要求；</w:t>
      </w:r>
    </w:p>
    <w:p w:rsidR="00E672E0" w:rsidRDefault="00C52A8E">
      <w:pPr>
        <w:spacing w:line="360" w:lineRule="auto"/>
        <w:ind w:firstLineChars="200" w:firstLine="420"/>
        <w:rPr>
          <w:rFonts w:ascii="宋体" w:hAnsi="宋体"/>
          <w:szCs w:val="21"/>
        </w:rPr>
      </w:pPr>
      <w:r>
        <w:rPr>
          <w:rFonts w:ascii="宋体" w:hAnsi="宋体" w:hint="eastAsia"/>
          <w:szCs w:val="21"/>
        </w:rPr>
        <w:t>（5）服务及谈判响应技术方案是否完整、可行且完全响应或优于谈判文件要求；</w:t>
      </w:r>
    </w:p>
    <w:p w:rsidR="00E672E0" w:rsidRDefault="00C52A8E">
      <w:pPr>
        <w:spacing w:line="360" w:lineRule="auto"/>
        <w:ind w:firstLineChars="200" w:firstLine="420"/>
        <w:rPr>
          <w:rFonts w:ascii="宋体" w:hAnsi="宋体"/>
          <w:szCs w:val="21"/>
        </w:rPr>
      </w:pPr>
      <w:r>
        <w:rPr>
          <w:rFonts w:ascii="宋体" w:hAnsi="宋体" w:hint="eastAsia"/>
          <w:szCs w:val="21"/>
        </w:rPr>
        <w:t>（6）谈判响应文件对法律、法规和谈判文件其他明确要求的符合性；</w:t>
      </w:r>
    </w:p>
    <w:p w:rsidR="00E672E0" w:rsidRDefault="00C52A8E">
      <w:pPr>
        <w:spacing w:line="360" w:lineRule="auto"/>
        <w:ind w:firstLineChars="200" w:firstLine="420"/>
        <w:rPr>
          <w:rFonts w:ascii="宋体" w:hAnsi="宋体"/>
          <w:szCs w:val="21"/>
        </w:rPr>
      </w:pPr>
      <w:r>
        <w:rPr>
          <w:rFonts w:ascii="宋体" w:hAnsi="宋体" w:hint="eastAsia"/>
          <w:szCs w:val="21"/>
        </w:rPr>
        <w:lastRenderedPageBreak/>
        <w:t>（7）谈判响应文件附有采购人不能接受的条件；</w:t>
      </w:r>
    </w:p>
    <w:p w:rsidR="00E672E0" w:rsidRDefault="00C52A8E">
      <w:pPr>
        <w:spacing w:line="360" w:lineRule="auto"/>
        <w:ind w:firstLineChars="200" w:firstLine="420"/>
        <w:rPr>
          <w:rFonts w:ascii="宋体" w:hAnsi="宋体"/>
          <w:szCs w:val="21"/>
        </w:rPr>
      </w:pPr>
      <w:r>
        <w:rPr>
          <w:rFonts w:ascii="宋体" w:hAnsi="宋体" w:hint="eastAsia"/>
          <w:szCs w:val="21"/>
        </w:rPr>
        <w:t>（8）谈判响应文件是否存在谈判文件中规定的无效谈判响应文件的其他情形。</w:t>
      </w:r>
    </w:p>
    <w:p w:rsidR="00E672E0" w:rsidRDefault="00C52A8E">
      <w:pPr>
        <w:widowControl/>
        <w:spacing w:line="360" w:lineRule="auto"/>
        <w:ind w:firstLine="405"/>
        <w:jc w:val="left"/>
        <w:rPr>
          <w:rFonts w:ascii="宋体" w:hAnsi="宋体" w:cs="宋体"/>
          <w:b/>
          <w:szCs w:val="21"/>
        </w:rPr>
      </w:pPr>
      <w:r>
        <w:rPr>
          <w:rFonts w:ascii="宋体" w:hAnsi="宋体" w:cs="宋体" w:hint="eastAsia"/>
          <w:b/>
          <w:szCs w:val="21"/>
        </w:rPr>
        <w:t>25.2、谈判文件所有要求提供复印件或影印件的，均须加盖谈判响应人公章，并提交谈判小组查验。</w:t>
      </w:r>
    </w:p>
    <w:p w:rsidR="00E672E0" w:rsidRDefault="00C52A8E">
      <w:pPr>
        <w:widowControl/>
        <w:spacing w:line="360" w:lineRule="auto"/>
        <w:ind w:firstLine="405"/>
        <w:jc w:val="left"/>
        <w:rPr>
          <w:rFonts w:ascii="宋体" w:hAnsi="宋体" w:cs="宋体"/>
          <w:b/>
          <w:szCs w:val="21"/>
        </w:rPr>
      </w:pPr>
      <w:r>
        <w:rPr>
          <w:rFonts w:ascii="宋体" w:hAnsi="宋体" w:cs="宋体" w:hint="eastAsia"/>
          <w:b/>
          <w:szCs w:val="21"/>
        </w:rPr>
        <w:t>25.3、</w:t>
      </w:r>
      <w:r>
        <w:rPr>
          <w:rFonts w:ascii="宋体" w:hAnsi="宋体" w:cs="宋体" w:hint="eastAsia"/>
          <w:b/>
          <w:color w:val="000000"/>
          <w:szCs w:val="21"/>
        </w:rPr>
        <w:t>谈判文件所有要求提供复印件或影印件的，若在谈判响应文件中未提供响应复印件或影印件，由成交人在签订合同前提交给采购人，否则视为成交人自动放弃成交资格。</w:t>
      </w:r>
    </w:p>
    <w:p w:rsidR="00E672E0" w:rsidRDefault="00C52A8E">
      <w:pPr>
        <w:spacing w:line="360" w:lineRule="auto"/>
        <w:ind w:firstLineChars="200" w:firstLine="422"/>
        <w:rPr>
          <w:rFonts w:ascii="宋体" w:hAnsi="宋体"/>
          <w:szCs w:val="21"/>
        </w:rPr>
      </w:pPr>
      <w:r>
        <w:rPr>
          <w:rFonts w:ascii="宋体" w:hAnsi="宋体" w:hint="eastAsia"/>
          <w:b/>
          <w:szCs w:val="21"/>
        </w:rPr>
        <w:t>25.4、谈判响应人须对提供资料、发票等证明材料的真实性负责，若所提供的资料为虚假的，视为虚假响应。</w:t>
      </w:r>
    </w:p>
    <w:p w:rsidR="00E672E0" w:rsidRDefault="00C52A8E">
      <w:pPr>
        <w:spacing w:line="360" w:lineRule="auto"/>
        <w:ind w:firstLineChars="200" w:firstLine="420"/>
        <w:rPr>
          <w:rFonts w:ascii="宋体" w:hAnsi="宋体"/>
          <w:b/>
          <w:szCs w:val="21"/>
        </w:rPr>
      </w:pPr>
      <w:r>
        <w:rPr>
          <w:rFonts w:ascii="宋体" w:hAnsi="宋体" w:hint="eastAsia"/>
          <w:szCs w:val="21"/>
        </w:rPr>
        <w:t>25.5、报价评审：谈判报价不得超过谈判最高限价，否则为无效报价</w:t>
      </w:r>
      <w:r>
        <w:rPr>
          <w:rFonts w:ascii="宋体" w:hAnsi="宋体" w:hint="eastAsia"/>
          <w:b/>
          <w:szCs w:val="21"/>
        </w:rPr>
        <w:t>，</w:t>
      </w:r>
      <w:r>
        <w:rPr>
          <w:rFonts w:ascii="宋体" w:hAnsi="宋体" w:hint="eastAsia"/>
          <w:szCs w:val="21"/>
        </w:rPr>
        <w:t>本项目采用</w:t>
      </w:r>
      <w:r>
        <w:rPr>
          <w:rFonts w:ascii="宋体" w:hAnsi="宋体" w:hint="eastAsia"/>
          <w:b/>
          <w:szCs w:val="21"/>
        </w:rPr>
        <w:t>符合性评审的有效最低价评审方法。</w:t>
      </w:r>
    </w:p>
    <w:p w:rsidR="00E672E0" w:rsidRDefault="00C52A8E">
      <w:pPr>
        <w:spacing w:line="360" w:lineRule="auto"/>
        <w:ind w:firstLineChars="200" w:firstLine="420"/>
        <w:rPr>
          <w:rFonts w:ascii="宋体" w:hAnsi="宋体"/>
          <w:szCs w:val="21"/>
        </w:rPr>
      </w:pPr>
      <w:r>
        <w:rPr>
          <w:rFonts w:ascii="宋体" w:hAnsi="宋体" w:cs="宋体" w:hint="eastAsia"/>
          <w:color w:val="000000"/>
        </w:rPr>
        <w:t>报价中包含单价与总价的，应审核总价金额与按单价汇总金额是否一致，</w:t>
      </w:r>
      <w:r>
        <w:rPr>
          <w:rFonts w:ascii="宋体" w:hAnsi="宋体" w:cs="宋体" w:hint="eastAsia"/>
          <w:b/>
          <w:color w:val="000000"/>
        </w:rPr>
        <w:t>若服务报价表（首轮）单价汇总金额、服务报价表（首轮）总价、谈判响应函报价三者不一致的，视为无效报价</w:t>
      </w:r>
      <w:r>
        <w:rPr>
          <w:rFonts w:ascii="宋体" w:hAnsi="宋体" w:hint="eastAsia"/>
          <w:szCs w:val="21"/>
        </w:rPr>
        <w:t>。</w:t>
      </w:r>
    </w:p>
    <w:p w:rsidR="00E672E0" w:rsidRDefault="00C52A8E">
      <w:pPr>
        <w:spacing w:line="360" w:lineRule="auto"/>
        <w:ind w:firstLineChars="200" w:firstLine="420"/>
        <w:rPr>
          <w:rFonts w:ascii="宋体" w:hAnsi="宋体"/>
          <w:szCs w:val="21"/>
        </w:rPr>
      </w:pPr>
      <w:r>
        <w:rPr>
          <w:rFonts w:ascii="宋体" w:hAnsi="宋体" w:hint="eastAsia"/>
          <w:szCs w:val="21"/>
        </w:rPr>
        <w:t>25.6、</w:t>
      </w:r>
      <w:r>
        <w:rPr>
          <w:rFonts w:ascii="宋体" w:hAnsi="宋体" w:cs="宋体" w:hint="eastAsia"/>
          <w:color w:val="000000"/>
        </w:rPr>
        <w:t>谈判小组发现谈判响应人的报价或某些分项报价明显不合理或者低于成本，有可能影响商品质量和不能诚信履约的，应当要求其在约定的期限内提供书面文件予以解释说明，并提交相关证明材料；否则，谈判小组可以取消该谈判响应人的成交候选资格，按顺序由排在后面的成交候选人递补，以此类推</w:t>
      </w:r>
      <w:r>
        <w:rPr>
          <w:rFonts w:ascii="宋体" w:hAnsi="宋体" w:hint="eastAsia"/>
          <w:szCs w:val="21"/>
        </w:rPr>
        <w:t>。</w:t>
      </w:r>
    </w:p>
    <w:p w:rsidR="00E672E0" w:rsidRDefault="00C52A8E">
      <w:pPr>
        <w:spacing w:line="360" w:lineRule="auto"/>
        <w:ind w:firstLineChars="200" w:firstLine="420"/>
        <w:rPr>
          <w:rFonts w:ascii="宋体" w:hAnsi="宋体"/>
          <w:szCs w:val="21"/>
        </w:rPr>
      </w:pPr>
      <w:r>
        <w:rPr>
          <w:rFonts w:ascii="宋体" w:hAnsi="宋体" w:hint="eastAsia"/>
          <w:szCs w:val="21"/>
        </w:rPr>
        <w:t>25.7、澄清有关问题：在谈判期间，谈判小组有权以书面方式要求谈判响应人对其谈判响应文件中含义不明确、对同类问题表述不一致或者有明显文字和计算错误的内容作必要的澄清。谈判响应人澄清应在谈判小组规定的时间内以书面方式进行，并不得超出谈判响应文件范围或者改变谈判响应文件的实质性内容。澄清文件将作为谈判响应文件内容的一部分。</w:t>
      </w:r>
    </w:p>
    <w:p w:rsidR="00E672E0" w:rsidRDefault="00C52A8E">
      <w:pPr>
        <w:spacing w:line="360" w:lineRule="auto"/>
        <w:ind w:firstLineChars="200" w:firstLine="420"/>
        <w:rPr>
          <w:rFonts w:ascii="宋体" w:hAnsi="宋体"/>
          <w:szCs w:val="21"/>
        </w:rPr>
      </w:pPr>
      <w:r>
        <w:rPr>
          <w:rFonts w:ascii="宋体" w:hAnsi="宋体" w:hint="eastAsia"/>
          <w:szCs w:val="21"/>
        </w:rPr>
        <w:t>25.8、谈判：谈判小组与通过谈判响应文件符合性审查和报价评审的谈判响应人，就报价和谈判小组提出的其他要求进行谈判。</w:t>
      </w:r>
      <w:r>
        <w:rPr>
          <w:rFonts w:ascii="宋体" w:hAnsi="宋体" w:hint="eastAsia"/>
          <w:b/>
          <w:szCs w:val="21"/>
        </w:rPr>
        <w:t>谈判响应人根据谈判小组要求进行两轮报价即首次报价和最终报价，且每轮报价不得高于上一轮报价。</w:t>
      </w:r>
    </w:p>
    <w:p w:rsidR="00E672E0" w:rsidRDefault="00C52A8E">
      <w:pPr>
        <w:spacing w:line="360" w:lineRule="auto"/>
        <w:ind w:firstLineChars="200" w:firstLine="422"/>
        <w:rPr>
          <w:rFonts w:ascii="宋体" w:hAnsi="宋体"/>
          <w:szCs w:val="21"/>
        </w:rPr>
      </w:pPr>
      <w:r>
        <w:rPr>
          <w:rFonts w:ascii="宋体" w:hAnsi="宋体" w:hint="eastAsia"/>
          <w:b/>
          <w:szCs w:val="21"/>
        </w:rPr>
        <w:t>谈判响应人对谈判文件中某一（些）条款或谈判小组提出的要求未作出响应时需谈判响应人以书面形式向谈判小组提出，且需谈判小组组长签字确认。未对谈判文件中某一（些）条款或谈判小组提出的要求作出实质性响应的报价，有可能被拒绝</w:t>
      </w:r>
      <w:r>
        <w:rPr>
          <w:rFonts w:ascii="宋体" w:hAnsi="宋体" w:hint="eastAsia"/>
          <w:szCs w:val="21"/>
        </w:rPr>
        <w:t>。</w:t>
      </w:r>
    </w:p>
    <w:p w:rsidR="00E672E0" w:rsidRDefault="00C52A8E">
      <w:pPr>
        <w:spacing w:line="360" w:lineRule="auto"/>
        <w:ind w:firstLineChars="200" w:firstLine="420"/>
        <w:rPr>
          <w:rFonts w:ascii="宋体" w:hAnsi="宋体"/>
          <w:szCs w:val="21"/>
        </w:rPr>
      </w:pPr>
      <w:r>
        <w:rPr>
          <w:rFonts w:ascii="宋体" w:hAnsi="宋体" w:hint="eastAsia"/>
          <w:szCs w:val="21"/>
        </w:rPr>
        <w:t>25.9、确定成交候选人排序：谈判小组对通过谈判响应文件符合性审查和报价评审的谈判响应人，根据</w:t>
      </w:r>
      <w:r>
        <w:rPr>
          <w:rFonts w:ascii="宋体" w:hAnsi="宋体" w:hint="eastAsia"/>
          <w:b/>
          <w:szCs w:val="21"/>
        </w:rPr>
        <w:t>最终报价</w:t>
      </w:r>
      <w:r>
        <w:rPr>
          <w:rFonts w:ascii="宋体" w:hAnsi="宋体" w:hint="eastAsia"/>
          <w:szCs w:val="21"/>
        </w:rPr>
        <w:t>由低至高的顺序确定成交候选人排序，报价最低的为第一成交候选人；次低的为第二成交候选人，以此类推。</w:t>
      </w:r>
      <w:r>
        <w:rPr>
          <w:rFonts w:ascii="宋体" w:hAnsi="宋体" w:cs="宋体" w:hint="eastAsia"/>
          <w:kern w:val="0"/>
          <w:szCs w:val="21"/>
        </w:rPr>
        <w:t>若出现两家或两家以上报价最低且相等时，则继续组织供应商报价，直至产生最低报价。</w:t>
      </w:r>
    </w:p>
    <w:p w:rsidR="00E672E0" w:rsidRDefault="00C52A8E">
      <w:pPr>
        <w:spacing w:line="360" w:lineRule="auto"/>
        <w:ind w:firstLineChars="200" w:firstLine="422"/>
        <w:rPr>
          <w:rFonts w:ascii="宋体" w:hAnsi="宋体"/>
          <w:b/>
          <w:szCs w:val="21"/>
        </w:rPr>
      </w:pPr>
      <w:r>
        <w:rPr>
          <w:rFonts w:ascii="宋体" w:hAnsi="宋体" w:hint="eastAsia"/>
          <w:b/>
          <w:szCs w:val="21"/>
        </w:rPr>
        <w:lastRenderedPageBreak/>
        <w:t>26、谈判评审异常情况处理</w:t>
      </w:r>
    </w:p>
    <w:p w:rsidR="00E672E0" w:rsidRDefault="00C52A8E">
      <w:pPr>
        <w:spacing w:line="360" w:lineRule="auto"/>
        <w:ind w:firstLineChars="200" w:firstLine="420"/>
        <w:rPr>
          <w:rFonts w:ascii="宋体" w:hAnsi="宋体"/>
          <w:szCs w:val="21"/>
        </w:rPr>
      </w:pPr>
      <w:r>
        <w:rPr>
          <w:rFonts w:ascii="宋体" w:hAnsi="宋体" w:hint="eastAsia"/>
          <w:szCs w:val="21"/>
        </w:rPr>
        <w:t>26.1、在谈判采购过程中，出现下列情况之一的，应予废标，采购人重新组织采购：</w:t>
      </w:r>
    </w:p>
    <w:p w:rsidR="00E672E0" w:rsidRDefault="00C52A8E">
      <w:pPr>
        <w:spacing w:line="360" w:lineRule="auto"/>
        <w:ind w:firstLineChars="200" w:firstLine="420"/>
        <w:rPr>
          <w:rFonts w:ascii="宋体" w:hAnsi="宋体"/>
          <w:szCs w:val="21"/>
        </w:rPr>
      </w:pPr>
      <w:r>
        <w:rPr>
          <w:rFonts w:ascii="宋体" w:hAnsi="宋体" w:hint="eastAsia"/>
          <w:szCs w:val="21"/>
        </w:rPr>
        <w:t>(1) 符合专业条件的谈判响应人或者对谈判文件作实质响应的谈判响应人不足三家的；</w:t>
      </w:r>
    </w:p>
    <w:p w:rsidR="00E672E0" w:rsidRDefault="00C52A8E">
      <w:pPr>
        <w:spacing w:line="360" w:lineRule="auto"/>
        <w:ind w:firstLineChars="200" w:firstLine="420"/>
        <w:rPr>
          <w:rFonts w:ascii="宋体" w:hAnsi="宋体"/>
          <w:szCs w:val="21"/>
        </w:rPr>
      </w:pPr>
      <w:r>
        <w:rPr>
          <w:rFonts w:ascii="宋体" w:hAnsi="宋体" w:hint="eastAsia"/>
          <w:szCs w:val="21"/>
        </w:rPr>
        <w:t>(2)</w:t>
      </w:r>
      <w:r>
        <w:rPr>
          <w:rFonts w:ascii="宋体" w:hAnsi="宋体" w:hint="eastAsia"/>
          <w:szCs w:val="21"/>
        </w:rPr>
        <w:tab/>
        <w:t>出现影响采购公正的违法、违规行为的；</w:t>
      </w:r>
    </w:p>
    <w:p w:rsidR="00E672E0" w:rsidRDefault="00C52A8E">
      <w:pPr>
        <w:spacing w:line="360" w:lineRule="auto"/>
        <w:ind w:firstLineChars="200" w:firstLine="420"/>
        <w:rPr>
          <w:rFonts w:ascii="宋体" w:hAnsi="宋体"/>
          <w:szCs w:val="21"/>
        </w:rPr>
      </w:pPr>
      <w:r>
        <w:rPr>
          <w:rFonts w:ascii="宋体" w:hAnsi="宋体" w:hint="eastAsia"/>
          <w:szCs w:val="21"/>
        </w:rPr>
        <w:t>(3)</w:t>
      </w:r>
      <w:r>
        <w:rPr>
          <w:rFonts w:ascii="宋体" w:hAnsi="宋体" w:hint="eastAsia"/>
          <w:szCs w:val="21"/>
        </w:rPr>
        <w:tab/>
        <w:t>谈判响应人的采购总报价均超过了谈判最高限价，采购人不能支付的；</w:t>
      </w:r>
    </w:p>
    <w:p w:rsidR="00E672E0" w:rsidRDefault="00C52A8E">
      <w:pPr>
        <w:spacing w:line="360" w:lineRule="auto"/>
        <w:ind w:firstLineChars="200" w:firstLine="420"/>
        <w:rPr>
          <w:rFonts w:ascii="宋体" w:hAnsi="宋体"/>
          <w:szCs w:val="21"/>
        </w:rPr>
      </w:pPr>
      <w:r>
        <w:rPr>
          <w:rFonts w:ascii="宋体" w:hAnsi="宋体" w:hint="eastAsia"/>
          <w:szCs w:val="21"/>
        </w:rPr>
        <w:t>(4)</w:t>
      </w:r>
      <w:r>
        <w:rPr>
          <w:rFonts w:ascii="宋体" w:hAnsi="宋体" w:hint="eastAsia"/>
          <w:szCs w:val="21"/>
        </w:rPr>
        <w:tab/>
        <w:t>因重大变故，采购任务取消的。</w:t>
      </w:r>
    </w:p>
    <w:p w:rsidR="00E672E0" w:rsidRDefault="00C52A8E">
      <w:pPr>
        <w:spacing w:line="360" w:lineRule="auto"/>
        <w:ind w:firstLineChars="200" w:firstLine="422"/>
        <w:rPr>
          <w:rFonts w:ascii="宋体" w:hAnsi="宋体"/>
          <w:b/>
          <w:szCs w:val="21"/>
        </w:rPr>
      </w:pPr>
      <w:r>
        <w:rPr>
          <w:rFonts w:ascii="宋体" w:hAnsi="宋体" w:hint="eastAsia"/>
          <w:b/>
          <w:szCs w:val="21"/>
        </w:rPr>
        <w:t>27、评审过程的保密性</w:t>
      </w:r>
    </w:p>
    <w:p w:rsidR="00E672E0" w:rsidRDefault="00C52A8E">
      <w:pPr>
        <w:spacing w:line="360" w:lineRule="auto"/>
        <w:ind w:firstLineChars="200" w:firstLine="420"/>
        <w:rPr>
          <w:rFonts w:ascii="宋体" w:hAnsi="宋体"/>
          <w:szCs w:val="21"/>
        </w:rPr>
      </w:pPr>
      <w:r>
        <w:rPr>
          <w:rFonts w:ascii="宋体" w:hAnsi="宋体" w:hint="eastAsia"/>
          <w:szCs w:val="21"/>
        </w:rPr>
        <w:t>27.1、谈判后，直到授予成交人合同止，凡是与谈判响应文件审查、澄清、评价、比较以及授标建议等评审方面的情况，均不得向谈判响应人或其他无关的人员透露。</w:t>
      </w:r>
    </w:p>
    <w:p w:rsidR="00E672E0" w:rsidRDefault="00C52A8E">
      <w:pPr>
        <w:spacing w:line="360" w:lineRule="auto"/>
        <w:ind w:firstLineChars="200" w:firstLine="420"/>
        <w:rPr>
          <w:rFonts w:ascii="宋体" w:hAnsi="宋体"/>
          <w:szCs w:val="21"/>
        </w:rPr>
      </w:pPr>
      <w:r>
        <w:rPr>
          <w:rFonts w:ascii="宋体" w:hAnsi="宋体" w:hint="eastAsia"/>
          <w:szCs w:val="21"/>
        </w:rPr>
        <w:t>27.2、在评审过程中，谈判响应人如向谈判小组成员施加任何影响，都将会导致其谈判响应文件被拒绝。</w:t>
      </w:r>
    </w:p>
    <w:p w:rsidR="00E672E0" w:rsidRDefault="00C52A8E">
      <w:pPr>
        <w:spacing w:line="360" w:lineRule="auto"/>
        <w:ind w:firstLineChars="200" w:firstLine="420"/>
        <w:rPr>
          <w:rFonts w:ascii="宋体" w:hAnsi="宋体"/>
          <w:szCs w:val="21"/>
        </w:rPr>
      </w:pPr>
      <w:r>
        <w:rPr>
          <w:rFonts w:ascii="宋体" w:hAnsi="宋体" w:hint="eastAsia"/>
          <w:szCs w:val="21"/>
        </w:rPr>
        <w:t>27.3、成交人确定后，采购人不对谈判响应人就评审过程以及未能成交原因做出任何解释。谈判响应人不得向谈判小组组成人员或其他有关人员询问评审过程的情况和要求提供材料。</w:t>
      </w:r>
    </w:p>
    <w:p w:rsidR="00E672E0" w:rsidRDefault="00642638">
      <w:pPr>
        <w:pStyle w:val="af1"/>
        <w:spacing w:line="360" w:lineRule="auto"/>
        <w:ind w:firstLineChars="200" w:firstLine="420"/>
        <w:rPr>
          <w:rFonts w:hAnsi="宋体" w:cs="Courier New"/>
          <w:bCs/>
        </w:rPr>
      </w:pPr>
      <w:bookmarkStart w:id="22" w:name="_Toc417655920"/>
      <w:bookmarkStart w:id="23" w:name="_Toc418517857"/>
      <w:bookmarkStart w:id="24" w:name="_Toc2342"/>
      <w:r>
        <w:rPr>
          <w:rFonts w:ascii="宋体" w:hAnsi="宋体" w:cs="Courier New" w:hint="eastAsia"/>
          <w:sz w:val="21"/>
          <w:szCs w:val="21"/>
        </w:rPr>
        <w:t>27.4</w:t>
      </w:r>
      <w:r w:rsidR="00C52A8E">
        <w:rPr>
          <w:rFonts w:ascii="宋体" w:hAnsi="宋体" w:cs="Courier New" w:hint="eastAsia"/>
          <w:sz w:val="21"/>
          <w:szCs w:val="21"/>
        </w:rPr>
        <w:t>、</w:t>
      </w:r>
      <w:r w:rsidR="00C52A8E">
        <w:rPr>
          <w:rFonts w:ascii="宋体" w:hAnsi="宋体" w:hint="eastAsia"/>
          <w:sz w:val="21"/>
          <w:szCs w:val="21"/>
        </w:rPr>
        <w:t>根据《中华人民共和国政府采购法》及其实施条例的相关规定，对中标或成交结果提出质疑的，为中标或成交结果期限届满之日起七个工作日内以书面形式向采购人提出。建议在成交通知书质疑期满（无异议）后，采购人与中标人签订采购合同。</w:t>
      </w:r>
    </w:p>
    <w:p w:rsidR="00E672E0" w:rsidRDefault="00C52A8E">
      <w:pPr>
        <w:pStyle w:val="3"/>
        <w:widowControl/>
        <w:wordWrap/>
        <w:spacing w:line="360" w:lineRule="auto"/>
        <w:ind w:firstLineChars="196" w:firstLine="413"/>
        <w:rPr>
          <w:rFonts w:hAnsi="宋体"/>
          <w:kern w:val="2"/>
          <w:sz w:val="21"/>
          <w:szCs w:val="21"/>
        </w:rPr>
      </w:pPr>
      <w:bookmarkStart w:id="25" w:name="_Toc43475043"/>
      <w:bookmarkEnd w:id="22"/>
      <w:bookmarkEnd w:id="23"/>
      <w:bookmarkEnd w:id="24"/>
      <w:r>
        <w:rPr>
          <w:rFonts w:hAnsi="宋体"/>
          <w:kern w:val="2"/>
          <w:sz w:val="21"/>
          <w:szCs w:val="21"/>
        </w:rPr>
        <w:t>七、合同授予</w:t>
      </w:r>
      <w:bookmarkEnd w:id="25"/>
    </w:p>
    <w:p w:rsidR="00E672E0" w:rsidRDefault="00C52A8E">
      <w:pPr>
        <w:pStyle w:val="af1"/>
        <w:spacing w:line="360" w:lineRule="auto"/>
        <w:ind w:firstLineChars="200" w:firstLine="422"/>
        <w:rPr>
          <w:rFonts w:hAnsi="宋体"/>
          <w:b/>
        </w:rPr>
      </w:pPr>
      <w:r>
        <w:rPr>
          <w:rFonts w:ascii="宋体" w:hAnsi="宋体" w:cs="Courier New" w:hint="eastAsia"/>
          <w:b/>
          <w:sz w:val="21"/>
          <w:szCs w:val="21"/>
        </w:rPr>
        <w:t>28.1、合同授予标准</w:t>
      </w:r>
    </w:p>
    <w:p w:rsidR="00E672E0" w:rsidRDefault="00C52A8E">
      <w:pPr>
        <w:pStyle w:val="af1"/>
        <w:spacing w:line="360" w:lineRule="auto"/>
        <w:ind w:firstLineChars="200" w:firstLine="420"/>
        <w:rPr>
          <w:rFonts w:hAnsi="宋体"/>
        </w:rPr>
      </w:pPr>
      <w:r>
        <w:rPr>
          <w:rFonts w:ascii="宋体" w:hAnsi="宋体" w:cs="Courier New" w:hint="eastAsia"/>
          <w:sz w:val="21"/>
          <w:szCs w:val="21"/>
        </w:rPr>
        <w:t>本采购合同将授予成交人。</w:t>
      </w:r>
    </w:p>
    <w:p w:rsidR="00E672E0" w:rsidRDefault="00C52A8E">
      <w:pPr>
        <w:spacing w:line="360" w:lineRule="auto"/>
        <w:ind w:firstLineChars="200" w:firstLine="420"/>
        <w:rPr>
          <w:rFonts w:ascii="宋体" w:hAnsi="宋体"/>
          <w:szCs w:val="21"/>
        </w:rPr>
      </w:pPr>
      <w:bookmarkStart w:id="26" w:name="_Toc10727"/>
      <w:bookmarkStart w:id="27" w:name="_Toc511223483"/>
      <w:bookmarkStart w:id="28" w:name="_Toc417655994"/>
      <w:bookmarkStart w:id="29" w:name="_Toc401841853"/>
      <w:bookmarkStart w:id="30" w:name="_Toc401841614"/>
      <w:r>
        <w:rPr>
          <w:rFonts w:ascii="宋体" w:hAnsi="宋体"/>
          <w:szCs w:val="21"/>
        </w:rPr>
        <w:t>28.2、签订合同</w:t>
      </w:r>
      <w:bookmarkEnd w:id="26"/>
      <w:bookmarkEnd w:id="27"/>
      <w:bookmarkEnd w:id="28"/>
      <w:bookmarkEnd w:id="29"/>
      <w:bookmarkEnd w:id="30"/>
    </w:p>
    <w:p w:rsidR="00E672E0" w:rsidRDefault="00C52A8E">
      <w:pPr>
        <w:adjustRightInd w:val="0"/>
        <w:snapToGrid w:val="0"/>
        <w:spacing w:line="360" w:lineRule="auto"/>
        <w:ind w:firstLineChars="200" w:firstLine="420"/>
        <w:rPr>
          <w:szCs w:val="21"/>
        </w:rPr>
      </w:pPr>
      <w:r>
        <w:rPr>
          <w:rFonts w:ascii="宋体" w:hAnsi="宋体" w:cs="宋体" w:hint="eastAsia"/>
          <w:szCs w:val="21"/>
        </w:rPr>
        <w:t>28.2.1</w:t>
      </w:r>
      <w:r>
        <w:rPr>
          <w:rFonts w:hAnsi="宋体" w:cs="宋体" w:hint="eastAsia"/>
          <w:szCs w:val="21"/>
        </w:rPr>
        <w:t>成交人的成交价即为合同价款。</w:t>
      </w:r>
    </w:p>
    <w:p w:rsidR="00E672E0" w:rsidRDefault="00C52A8E">
      <w:pPr>
        <w:adjustRightInd w:val="0"/>
        <w:snapToGrid w:val="0"/>
        <w:spacing w:line="360" w:lineRule="auto"/>
        <w:ind w:firstLineChars="200" w:firstLine="420"/>
        <w:rPr>
          <w:rFonts w:ascii="宋体" w:hAnsi="宋体" w:cs="宋体"/>
          <w:szCs w:val="21"/>
        </w:rPr>
      </w:pPr>
      <w:r>
        <w:rPr>
          <w:rFonts w:ascii="宋体" w:hAnsi="宋体" w:cs="宋体" w:hint="eastAsia"/>
          <w:szCs w:val="21"/>
        </w:rPr>
        <w:t>28.2.2</w:t>
      </w:r>
      <w:r>
        <w:rPr>
          <w:rFonts w:hAnsi="宋体" w:cs="宋体" w:hint="eastAsia"/>
          <w:szCs w:val="21"/>
        </w:rPr>
        <w:t>成交人在</w:t>
      </w:r>
      <w:r>
        <w:rPr>
          <w:rFonts w:ascii="宋体" w:hAnsi="宋体" w:cs="宋体" w:hint="eastAsia"/>
          <w:szCs w:val="21"/>
        </w:rPr>
        <w:t>收到成交通知书起10天内，与采购人签订合同。</w:t>
      </w:r>
    </w:p>
    <w:p w:rsidR="00E672E0" w:rsidRDefault="00C52A8E">
      <w:pPr>
        <w:adjustRightInd w:val="0"/>
        <w:snapToGrid w:val="0"/>
        <w:spacing w:line="360" w:lineRule="auto"/>
        <w:ind w:firstLineChars="200" w:firstLine="420"/>
        <w:rPr>
          <w:bCs/>
          <w:szCs w:val="21"/>
        </w:rPr>
      </w:pPr>
      <w:r>
        <w:rPr>
          <w:rFonts w:ascii="宋体" w:hAnsi="宋体" w:cs="宋体" w:hint="eastAsia"/>
          <w:szCs w:val="21"/>
        </w:rPr>
        <w:t>28.2.3</w:t>
      </w:r>
      <w:r>
        <w:rPr>
          <w:rFonts w:cs="宋体" w:hint="eastAsia"/>
          <w:bCs/>
          <w:szCs w:val="21"/>
        </w:rPr>
        <w:t>成交人（成交候选人）若无故放弃成交资格或被举报发现有在本项目谈判过程中的违规行为，或提供虚假资料，或有挂靠围标、串标、恶意抢标等行为，经望江县公共资源交易监督管理部门查实后取消其成交资格；给采购人造成的损失的，成交人（成交候选人）还应对损失部分予以赔偿。同时，采购人可以有权确定与排位在中标供应商之后第一位的中标候选供应商为中标人，签订采购合同，以此类推，或重新组织采购。</w:t>
      </w:r>
    </w:p>
    <w:p w:rsidR="00E672E0" w:rsidRDefault="00C52A8E">
      <w:pPr>
        <w:adjustRightInd w:val="0"/>
        <w:snapToGrid w:val="0"/>
        <w:spacing w:line="360" w:lineRule="auto"/>
        <w:ind w:firstLineChars="200" w:firstLine="420"/>
        <w:rPr>
          <w:rFonts w:hAnsi="宋体"/>
          <w:bCs/>
          <w:szCs w:val="21"/>
        </w:rPr>
      </w:pPr>
      <w:r>
        <w:rPr>
          <w:rFonts w:ascii="宋体" w:hAnsi="宋体" w:cs="宋体" w:hint="eastAsia"/>
          <w:szCs w:val="21"/>
        </w:rPr>
        <w:t>28.2.4</w:t>
      </w:r>
      <w:r>
        <w:rPr>
          <w:rFonts w:hAnsi="宋体" w:cs="宋体" w:hint="eastAsia"/>
          <w:bCs/>
          <w:szCs w:val="21"/>
        </w:rPr>
        <w:t>成交人应当按照合同约定，诚实信用履行合同义务。</w:t>
      </w:r>
    </w:p>
    <w:p w:rsidR="00E672E0" w:rsidRDefault="00C52A8E">
      <w:pPr>
        <w:pStyle w:val="af1"/>
        <w:spacing w:line="360" w:lineRule="auto"/>
        <w:ind w:firstLineChars="200" w:firstLine="422"/>
        <w:rPr>
          <w:rFonts w:hAnsi="宋体"/>
          <w:b/>
        </w:rPr>
      </w:pPr>
      <w:r>
        <w:rPr>
          <w:rFonts w:ascii="宋体" w:hAnsi="宋体" w:cs="Courier New" w:hint="eastAsia"/>
          <w:b/>
          <w:sz w:val="21"/>
          <w:szCs w:val="21"/>
        </w:rPr>
        <w:t>29、未尽事宜</w:t>
      </w:r>
    </w:p>
    <w:p w:rsidR="00E672E0" w:rsidRDefault="00C52A8E">
      <w:pPr>
        <w:widowControl/>
        <w:spacing w:line="360" w:lineRule="auto"/>
        <w:jc w:val="left"/>
        <w:rPr>
          <w:rFonts w:hAnsi="宋体"/>
          <w:szCs w:val="21"/>
        </w:rPr>
      </w:pPr>
      <w:r>
        <w:rPr>
          <w:rFonts w:hAnsi="宋体" w:hint="eastAsia"/>
          <w:szCs w:val="21"/>
        </w:rPr>
        <w:t>按《中华人民共和国政府采购法》、《中华人民共和国政府采购法实施条例》及其他有关法律法规规定执行。</w:t>
      </w: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E672E0">
      <w:pPr>
        <w:widowControl/>
        <w:spacing w:line="360" w:lineRule="auto"/>
        <w:jc w:val="left"/>
        <w:rPr>
          <w:rFonts w:hAnsi="宋体"/>
          <w:szCs w:val="21"/>
        </w:rPr>
      </w:pPr>
    </w:p>
    <w:p w:rsidR="00E672E0" w:rsidRDefault="00C52A8E">
      <w:pPr>
        <w:pStyle w:val="1"/>
        <w:numPr>
          <w:ilvl w:val="0"/>
          <w:numId w:val="4"/>
        </w:numPr>
      </w:pPr>
      <w:bookmarkStart w:id="31" w:name="_Toc43475044"/>
      <w:bookmarkStart w:id="32" w:name="_Toc26885111"/>
      <w:bookmarkStart w:id="33" w:name="_Toc536797359"/>
      <w:r>
        <w:rPr>
          <w:rFonts w:hint="eastAsia"/>
        </w:rPr>
        <w:t>工程量清单（另附）</w:t>
      </w:r>
      <w:bookmarkEnd w:id="31"/>
      <w:bookmarkEnd w:id="32"/>
      <w:bookmarkEnd w:id="33"/>
    </w:p>
    <w:p w:rsidR="00E672E0" w:rsidRDefault="00E672E0">
      <w:pPr>
        <w:spacing w:line="360" w:lineRule="auto"/>
        <w:ind w:firstLineChars="200" w:firstLine="482"/>
        <w:rPr>
          <w:rFonts w:ascii="宋体"/>
          <w:b/>
          <w:kern w:val="0"/>
          <w:sz w:val="24"/>
          <w:szCs w:val="20"/>
        </w:rPr>
      </w:pPr>
    </w:p>
    <w:p w:rsidR="00E672E0" w:rsidRDefault="00E672E0">
      <w:pPr>
        <w:spacing w:line="360" w:lineRule="auto"/>
        <w:ind w:firstLineChars="200" w:firstLine="482"/>
        <w:rPr>
          <w:rFonts w:ascii="宋体"/>
          <w:b/>
          <w:kern w:val="0"/>
          <w:sz w:val="24"/>
          <w:szCs w:val="20"/>
        </w:rPr>
      </w:pPr>
    </w:p>
    <w:p w:rsidR="00E672E0" w:rsidRDefault="00E672E0">
      <w:pPr>
        <w:spacing w:line="360" w:lineRule="auto"/>
        <w:ind w:firstLineChars="200" w:firstLine="482"/>
        <w:rPr>
          <w:rFonts w:ascii="宋体"/>
          <w:b/>
          <w:kern w:val="0"/>
          <w:sz w:val="24"/>
          <w:szCs w:val="20"/>
        </w:rPr>
      </w:pPr>
    </w:p>
    <w:p w:rsidR="00E672E0" w:rsidRDefault="00E672E0">
      <w:pPr>
        <w:spacing w:line="360" w:lineRule="auto"/>
        <w:ind w:firstLineChars="200" w:firstLine="482"/>
        <w:rPr>
          <w:rFonts w:ascii="宋体"/>
          <w:b/>
          <w:kern w:val="0"/>
          <w:sz w:val="24"/>
          <w:szCs w:val="20"/>
        </w:rPr>
      </w:pPr>
    </w:p>
    <w:p w:rsidR="00E672E0" w:rsidRDefault="00C52A8E">
      <w:pPr>
        <w:spacing w:line="360" w:lineRule="auto"/>
        <w:ind w:firstLineChars="200" w:firstLine="420"/>
        <w:rPr>
          <w:rFonts w:ascii="宋体" w:hAnsi="宋体"/>
          <w:szCs w:val="21"/>
        </w:rPr>
      </w:pPr>
      <w:r>
        <w:rPr>
          <w:rFonts w:ascii="宋体" w:hAnsi="宋体" w:hint="eastAsia"/>
          <w:szCs w:val="21"/>
        </w:rPr>
        <w:br/>
      </w: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bookmarkStart w:id="34" w:name="_Toc15995226"/>
      <w:bookmarkStart w:id="35" w:name="_Toc7241"/>
    </w:p>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C52A8E">
      <w:pPr>
        <w:pStyle w:val="1"/>
      </w:pPr>
      <w:bookmarkStart w:id="36" w:name="_Toc43475045"/>
      <w:r>
        <w:rPr>
          <w:rFonts w:hint="eastAsia"/>
        </w:rPr>
        <w:t>第四章</w:t>
      </w:r>
      <w:r>
        <w:rPr>
          <w:rFonts w:hint="eastAsia"/>
        </w:rPr>
        <w:t xml:space="preserve"> </w:t>
      </w:r>
      <w:r>
        <w:rPr>
          <w:rFonts w:hint="eastAsia"/>
        </w:rPr>
        <w:t>合同主要条款</w:t>
      </w:r>
      <w:bookmarkEnd w:id="36"/>
    </w:p>
    <w:bookmarkEnd w:id="34"/>
    <w:bookmarkEnd w:id="35"/>
    <w:p w:rsidR="00E672E0" w:rsidRDefault="00C52A8E">
      <w:pPr>
        <w:spacing w:line="360" w:lineRule="auto"/>
        <w:ind w:firstLineChars="200" w:firstLine="723"/>
        <w:jc w:val="center"/>
        <w:rPr>
          <w:rFonts w:ascii="宋体" w:hAnsi="宋体" w:cs="宋体"/>
          <w:b/>
          <w:bCs/>
          <w:sz w:val="36"/>
          <w:szCs w:val="21"/>
        </w:rPr>
      </w:pPr>
      <w:r>
        <w:rPr>
          <w:rFonts w:ascii="宋体" w:hAnsi="宋体" w:cs="宋体" w:hint="eastAsia"/>
          <w:b/>
          <w:bCs/>
          <w:sz w:val="36"/>
          <w:szCs w:val="21"/>
        </w:rPr>
        <w:t>合同协议书</w:t>
      </w:r>
    </w:p>
    <w:p w:rsidR="00E672E0" w:rsidRDefault="00C52A8E">
      <w:pPr>
        <w:spacing w:line="360" w:lineRule="auto"/>
        <w:rPr>
          <w:rFonts w:ascii="宋体" w:hAnsi="宋体" w:cs="宋体"/>
          <w:b/>
          <w:szCs w:val="21"/>
          <w:u w:val="single"/>
        </w:rPr>
      </w:pPr>
      <w:r>
        <w:rPr>
          <w:rFonts w:ascii="宋体" w:hAnsi="宋体" w:cs="宋体" w:hint="eastAsia"/>
          <w:b/>
          <w:szCs w:val="21"/>
        </w:rPr>
        <w:t>发包人（全称）：</w:t>
      </w:r>
      <w:r>
        <w:rPr>
          <w:rFonts w:ascii="宋体" w:hAnsi="宋体" w:cs="宋体" w:hint="eastAsia"/>
          <w:b/>
          <w:szCs w:val="21"/>
          <w:u w:val="single"/>
        </w:rPr>
        <w:t>                       </w:t>
      </w:r>
    </w:p>
    <w:p w:rsidR="00E672E0" w:rsidRDefault="00C52A8E">
      <w:pPr>
        <w:spacing w:line="360" w:lineRule="auto"/>
        <w:rPr>
          <w:rFonts w:ascii="宋体" w:hAnsi="宋体" w:cs="宋体"/>
          <w:b/>
          <w:szCs w:val="21"/>
          <w:u w:val="single"/>
        </w:rPr>
      </w:pPr>
      <w:r>
        <w:rPr>
          <w:rFonts w:ascii="宋体" w:hAnsi="宋体" w:cs="宋体" w:hint="eastAsia"/>
          <w:b/>
          <w:szCs w:val="21"/>
        </w:rPr>
        <w:t>承包人（全称）：</w:t>
      </w:r>
      <w:r>
        <w:rPr>
          <w:rFonts w:ascii="宋体" w:hAnsi="宋体" w:cs="宋体" w:hint="eastAsia"/>
          <w:b/>
          <w:szCs w:val="21"/>
          <w:u w:val="single"/>
        </w:rPr>
        <w:t>                      </w:t>
      </w:r>
    </w:p>
    <w:p w:rsidR="00E672E0" w:rsidRDefault="00C52A8E">
      <w:pPr>
        <w:spacing w:line="360" w:lineRule="auto"/>
        <w:ind w:firstLineChars="200" w:firstLine="420"/>
        <w:rPr>
          <w:rFonts w:ascii="宋体" w:hAnsi="宋体" w:cs="宋体"/>
          <w:szCs w:val="21"/>
        </w:rPr>
      </w:pPr>
      <w:r>
        <w:rPr>
          <w:rFonts w:ascii="宋体" w:hAnsi="宋体" w:cs="宋体" w:hint="eastAsia"/>
          <w:bCs/>
          <w:szCs w:val="21"/>
        </w:rPr>
        <w:t>根据《中华人民共和国合同法》、《中华人民共和国建筑法》及有关法律规定，遵循平等、自愿、公平和诚实信用的原则，双方就</w:t>
      </w:r>
      <w:r>
        <w:rPr>
          <w:rFonts w:ascii="宋体" w:hAnsi="宋体" w:cs="宋体" w:hint="eastAsia"/>
          <w:szCs w:val="21"/>
        </w:rPr>
        <w:t>工程施工及有关事项协商一致，共同达成如下协议：</w:t>
      </w:r>
    </w:p>
    <w:p w:rsidR="00E672E0" w:rsidRDefault="00C52A8E">
      <w:pPr>
        <w:pStyle w:val="4"/>
        <w:rPr>
          <w:rFonts w:ascii="宋体" w:eastAsia="宋体" w:hAnsi="宋体" w:cs="宋体"/>
          <w:sz w:val="21"/>
          <w:szCs w:val="21"/>
        </w:rPr>
      </w:pPr>
      <w:bookmarkStart w:id="37" w:name="_Toc351203481"/>
      <w:r>
        <w:rPr>
          <w:rFonts w:ascii="宋体" w:eastAsia="宋体" w:hAnsi="宋体" w:cs="宋体" w:hint="eastAsia"/>
          <w:b w:val="0"/>
          <w:bCs w:val="0"/>
          <w:sz w:val="21"/>
          <w:szCs w:val="21"/>
        </w:rPr>
        <w:t>一、工程概况</w:t>
      </w:r>
      <w:bookmarkEnd w:id="37"/>
    </w:p>
    <w:p w:rsidR="00E672E0" w:rsidRDefault="00C52A8E" w:rsidP="00C52A8E">
      <w:pPr>
        <w:spacing w:line="360" w:lineRule="auto"/>
        <w:ind w:firstLineChars="196" w:firstLine="412"/>
        <w:rPr>
          <w:rFonts w:ascii="宋体" w:hAnsi="宋体" w:cs="宋体"/>
          <w:szCs w:val="21"/>
          <w:u w:val="single"/>
        </w:rPr>
      </w:pPr>
      <w:r>
        <w:rPr>
          <w:rFonts w:ascii="宋体" w:hAnsi="宋体" w:cs="宋体" w:hint="eastAsia"/>
          <w:bCs/>
          <w:szCs w:val="21"/>
        </w:rPr>
        <w:t>1.工程名称：</w:t>
      </w:r>
      <w:r>
        <w:rPr>
          <w:rFonts w:ascii="宋体" w:hAnsi="宋体" w:cs="宋体" w:hint="eastAsia"/>
          <w:szCs w:val="21"/>
          <w:u w:val="single"/>
        </w:rPr>
        <w:t xml:space="preserve">       </w:t>
      </w:r>
      <w:r>
        <w:rPr>
          <w:rFonts w:ascii="宋体" w:hAnsi="宋体" w:cs="宋体" w:hint="eastAsia"/>
          <w:szCs w:val="21"/>
        </w:rPr>
        <w:t>。</w:t>
      </w:r>
    </w:p>
    <w:p w:rsidR="00E672E0" w:rsidRDefault="00C52A8E" w:rsidP="00C52A8E">
      <w:pPr>
        <w:spacing w:line="360" w:lineRule="auto"/>
        <w:ind w:firstLineChars="196" w:firstLine="412"/>
        <w:rPr>
          <w:rFonts w:ascii="宋体" w:hAnsi="宋体" w:cs="宋体"/>
          <w:bCs/>
          <w:szCs w:val="21"/>
        </w:rPr>
      </w:pPr>
      <w:r>
        <w:rPr>
          <w:rFonts w:ascii="宋体" w:hAnsi="宋体" w:cs="宋体" w:hint="eastAsia"/>
          <w:bCs/>
          <w:szCs w:val="21"/>
        </w:rPr>
        <w:t>2.工程地点：</w:t>
      </w:r>
      <w:r>
        <w:rPr>
          <w:rFonts w:ascii="宋体" w:hAnsi="宋体" w:cs="宋体" w:hint="eastAsia"/>
          <w:szCs w:val="21"/>
          <w:u w:val="single"/>
        </w:rPr>
        <w:t xml:space="preserve">       </w:t>
      </w:r>
      <w:r>
        <w:rPr>
          <w:rFonts w:ascii="宋体" w:hAnsi="宋体" w:cs="宋体" w:hint="eastAsia"/>
          <w:szCs w:val="21"/>
        </w:rPr>
        <w:t>。</w:t>
      </w:r>
    </w:p>
    <w:p w:rsidR="00E672E0" w:rsidRDefault="00C52A8E" w:rsidP="00C52A8E">
      <w:pPr>
        <w:spacing w:line="360" w:lineRule="auto"/>
        <w:ind w:firstLineChars="196" w:firstLine="412"/>
        <w:rPr>
          <w:rFonts w:ascii="宋体" w:hAnsi="宋体" w:cs="宋体"/>
          <w:bCs/>
          <w:szCs w:val="21"/>
        </w:rPr>
      </w:pPr>
      <w:r>
        <w:rPr>
          <w:rFonts w:ascii="宋体" w:hAnsi="宋体" w:cs="宋体" w:hint="eastAsia"/>
          <w:bCs/>
          <w:szCs w:val="21"/>
        </w:rPr>
        <w:t>3.工程立项批准文号：</w:t>
      </w:r>
      <w:r>
        <w:rPr>
          <w:rFonts w:ascii="宋体" w:hAnsi="宋体" w:cs="宋体" w:hint="eastAsia"/>
          <w:szCs w:val="21"/>
          <w:u w:val="single"/>
        </w:rPr>
        <w:t xml:space="preserve">       </w:t>
      </w:r>
      <w:r>
        <w:rPr>
          <w:rFonts w:ascii="宋体" w:hAnsi="宋体" w:cs="宋体" w:hint="eastAsia"/>
          <w:bCs/>
          <w:szCs w:val="21"/>
        </w:rPr>
        <w:t>。</w:t>
      </w:r>
    </w:p>
    <w:p w:rsidR="00E672E0" w:rsidRDefault="00C52A8E" w:rsidP="00C52A8E">
      <w:pPr>
        <w:spacing w:line="360" w:lineRule="auto"/>
        <w:ind w:firstLineChars="196" w:firstLine="412"/>
        <w:rPr>
          <w:rFonts w:ascii="宋体" w:hAnsi="宋体" w:cs="宋体"/>
          <w:bCs/>
          <w:szCs w:val="21"/>
        </w:rPr>
      </w:pPr>
      <w:r>
        <w:rPr>
          <w:rFonts w:ascii="宋体" w:hAnsi="宋体" w:cs="宋体" w:hint="eastAsia"/>
          <w:bCs/>
          <w:szCs w:val="21"/>
        </w:rPr>
        <w:t>4.资金来源：</w:t>
      </w:r>
      <w:r>
        <w:rPr>
          <w:rFonts w:ascii="宋体" w:hAnsi="宋体" w:cs="宋体" w:hint="eastAsia"/>
          <w:szCs w:val="21"/>
          <w:u w:val="single"/>
        </w:rPr>
        <w:t xml:space="preserve">       </w:t>
      </w:r>
      <w:r>
        <w:rPr>
          <w:rFonts w:ascii="宋体" w:hAnsi="宋体" w:cs="宋体" w:hint="eastAsia"/>
          <w:bCs/>
          <w:szCs w:val="21"/>
        </w:rPr>
        <w:t>。</w:t>
      </w:r>
    </w:p>
    <w:p w:rsidR="00E672E0" w:rsidRDefault="00C52A8E" w:rsidP="00C52A8E">
      <w:pPr>
        <w:spacing w:line="360" w:lineRule="auto"/>
        <w:ind w:firstLineChars="196" w:firstLine="412"/>
        <w:rPr>
          <w:rFonts w:ascii="宋体" w:hAnsi="宋体" w:cs="宋体"/>
          <w:bCs/>
          <w:szCs w:val="21"/>
        </w:rPr>
      </w:pPr>
      <w:r>
        <w:rPr>
          <w:rFonts w:ascii="宋体" w:hAnsi="宋体" w:cs="宋体" w:hint="eastAsia"/>
          <w:bCs/>
          <w:szCs w:val="21"/>
        </w:rPr>
        <w:t>5.工程内容：</w:t>
      </w:r>
      <w:r>
        <w:rPr>
          <w:rFonts w:ascii="宋体" w:hAnsi="宋体" w:cs="宋体" w:hint="eastAsia"/>
          <w:szCs w:val="21"/>
          <w:u w:val="single"/>
        </w:rPr>
        <w:t></w:t>
      </w:r>
      <w:r w:rsidR="00642638">
        <w:rPr>
          <w:rFonts w:ascii="宋体" w:hAnsi="宋体" w:cs="宋体" w:hint="eastAsia"/>
          <w:szCs w:val="21"/>
          <w:u w:val="single"/>
        </w:rPr>
        <w:t xml:space="preserve">   </w:t>
      </w:r>
      <w:r>
        <w:rPr>
          <w:rFonts w:ascii="宋体" w:hAnsi="宋体" w:cs="宋体" w:hint="eastAsia"/>
          <w:szCs w:val="21"/>
          <w:u w:val="single"/>
        </w:rPr>
        <w:t xml:space="preserve">工程量清单列示的全部内容 </w:t>
      </w:r>
      <w:r w:rsidR="00642638">
        <w:rPr>
          <w:rFonts w:ascii="宋体" w:hAnsi="宋体" w:cs="宋体" w:hint="eastAsia"/>
          <w:szCs w:val="21"/>
          <w:u w:val="single"/>
        </w:rPr>
        <w:t xml:space="preserve">       </w:t>
      </w:r>
      <w:r>
        <w:rPr>
          <w:rFonts w:ascii="宋体" w:hAnsi="宋体" w:cs="宋体" w:hint="eastAsia"/>
          <w:bCs/>
          <w:szCs w:val="21"/>
        </w:rPr>
        <w:t>。</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群体工程应附《承包人承揽工程项目一览表》（附件1）。</w:t>
      </w:r>
    </w:p>
    <w:p w:rsidR="00E672E0" w:rsidRDefault="00C52A8E">
      <w:pPr>
        <w:numPr>
          <w:ilvl w:val="0"/>
          <w:numId w:val="5"/>
        </w:numPr>
        <w:spacing w:line="360" w:lineRule="auto"/>
        <w:ind w:firstLineChars="200" w:firstLine="420"/>
        <w:rPr>
          <w:rFonts w:ascii="宋体" w:hAnsi="宋体" w:cs="宋体"/>
          <w:szCs w:val="21"/>
        </w:rPr>
      </w:pPr>
      <w:r>
        <w:rPr>
          <w:rFonts w:ascii="宋体" w:hAnsi="宋体" w:cs="宋体" w:hint="eastAsia"/>
          <w:bCs/>
          <w:szCs w:val="21"/>
        </w:rPr>
        <w:t>工程承包范围：</w:t>
      </w:r>
      <w:r w:rsidR="00642638">
        <w:rPr>
          <w:rFonts w:ascii="宋体" w:hAnsi="宋体" w:cs="宋体" w:hint="eastAsia"/>
          <w:szCs w:val="21"/>
          <w:u w:val="single"/>
        </w:rPr>
        <w:t xml:space="preserve">    </w:t>
      </w:r>
      <w:r>
        <w:rPr>
          <w:rFonts w:ascii="宋体" w:hAnsi="宋体" w:cs="宋体" w:hint="eastAsia"/>
          <w:szCs w:val="21"/>
          <w:u w:val="single"/>
        </w:rPr>
        <w:t>工程量清单列示的全部内容</w:t>
      </w:r>
      <w:r w:rsidR="00642638">
        <w:rPr>
          <w:rFonts w:ascii="宋体" w:hAnsi="宋体" w:cs="宋体" w:hint="eastAsia"/>
          <w:szCs w:val="21"/>
          <w:u w:val="single"/>
        </w:rPr>
        <w:t xml:space="preserve">   </w:t>
      </w:r>
      <w:r>
        <w:rPr>
          <w:rFonts w:ascii="宋体" w:hAnsi="宋体" w:cs="宋体" w:hint="eastAsia"/>
          <w:szCs w:val="21"/>
        </w:rPr>
        <w:t>。</w:t>
      </w:r>
    </w:p>
    <w:p w:rsidR="00E672E0" w:rsidRDefault="00C52A8E">
      <w:pPr>
        <w:numPr>
          <w:ilvl w:val="0"/>
          <w:numId w:val="5"/>
        </w:numPr>
        <w:spacing w:line="360" w:lineRule="auto"/>
        <w:ind w:firstLineChars="200" w:firstLine="420"/>
        <w:rPr>
          <w:rFonts w:ascii="宋体" w:hAnsi="宋体" w:cs="宋体"/>
          <w:szCs w:val="21"/>
        </w:rPr>
      </w:pPr>
      <w:r>
        <w:rPr>
          <w:rFonts w:ascii="宋体" w:hAnsi="宋体" w:cs="宋体" w:hint="eastAsia"/>
          <w:szCs w:val="21"/>
        </w:rPr>
        <w:t>缺陷责任期：</w:t>
      </w:r>
      <w:bookmarkStart w:id="38" w:name="_Toc351203482"/>
      <w:r>
        <w:rPr>
          <w:rFonts w:ascii="宋体" w:hAnsi="宋体" w:cs="宋体" w:hint="eastAsia"/>
          <w:szCs w:val="21"/>
          <w:u w:val="single"/>
        </w:rPr>
        <w:t xml:space="preserve"> 2年</w:t>
      </w:r>
    </w:p>
    <w:p w:rsidR="00E672E0" w:rsidRDefault="00C52A8E">
      <w:pPr>
        <w:spacing w:line="360" w:lineRule="auto"/>
        <w:rPr>
          <w:rFonts w:ascii="宋体" w:hAnsi="宋体" w:cs="宋体"/>
          <w:szCs w:val="21"/>
        </w:rPr>
      </w:pPr>
      <w:r>
        <w:rPr>
          <w:rFonts w:ascii="宋体" w:hAnsi="宋体" w:cs="宋体" w:hint="eastAsia"/>
          <w:szCs w:val="21"/>
        </w:rPr>
        <w:t>二、合同工期</w:t>
      </w:r>
      <w:bookmarkEnd w:id="38"/>
    </w:p>
    <w:p w:rsidR="00E672E0" w:rsidRDefault="00C52A8E">
      <w:pPr>
        <w:spacing w:line="360" w:lineRule="auto"/>
        <w:ind w:firstLine="459"/>
        <w:rPr>
          <w:rFonts w:ascii="宋体" w:hAnsi="宋体" w:cs="宋体"/>
          <w:szCs w:val="21"/>
        </w:rPr>
      </w:pPr>
      <w:r>
        <w:rPr>
          <w:rFonts w:ascii="宋体" w:hAnsi="宋体" w:cs="宋体" w:hint="eastAsia"/>
          <w:szCs w:val="21"/>
        </w:rPr>
        <w:t>计划开工日期：</w:t>
      </w:r>
      <w:r>
        <w:rPr>
          <w:rFonts w:ascii="宋体" w:hAnsi="宋体" w:cs="宋体" w:hint="eastAsia"/>
          <w:szCs w:val="21"/>
          <w:u w:val="single"/>
        </w:rPr>
        <w:t></w:t>
      </w:r>
      <w:r>
        <w:rPr>
          <w:rFonts w:ascii="宋体" w:hAnsi="宋体" w:cs="宋体" w:hint="eastAsia"/>
          <w:szCs w:val="21"/>
        </w:rPr>
        <w:t>年</w:t>
      </w:r>
      <w:r>
        <w:rPr>
          <w:rFonts w:ascii="宋体" w:hAnsi="宋体" w:cs="宋体" w:hint="eastAsia"/>
          <w:szCs w:val="21"/>
          <w:u w:val="single"/>
        </w:rPr>
        <w:t></w:t>
      </w:r>
      <w:r>
        <w:rPr>
          <w:rFonts w:ascii="宋体" w:hAnsi="宋体" w:cs="宋体" w:hint="eastAsia"/>
          <w:szCs w:val="21"/>
        </w:rPr>
        <w:t>月</w:t>
      </w:r>
      <w:r>
        <w:rPr>
          <w:rFonts w:ascii="宋体" w:hAnsi="宋体" w:cs="宋体" w:hint="eastAsia"/>
          <w:szCs w:val="21"/>
          <w:u w:val="single"/>
        </w:rPr>
        <w:t></w:t>
      </w:r>
      <w:r>
        <w:rPr>
          <w:rFonts w:ascii="宋体" w:hAnsi="宋体" w:cs="宋体" w:hint="eastAsia"/>
          <w:szCs w:val="21"/>
        </w:rPr>
        <w:t>日。</w:t>
      </w:r>
    </w:p>
    <w:p w:rsidR="00E672E0" w:rsidRDefault="00C52A8E">
      <w:pPr>
        <w:spacing w:line="360" w:lineRule="auto"/>
        <w:ind w:firstLine="459"/>
        <w:rPr>
          <w:rFonts w:ascii="宋体" w:hAnsi="宋体" w:cs="宋体"/>
          <w:szCs w:val="21"/>
        </w:rPr>
      </w:pPr>
      <w:r>
        <w:rPr>
          <w:rFonts w:ascii="宋体" w:hAnsi="宋体" w:cs="宋体" w:hint="eastAsia"/>
          <w:szCs w:val="21"/>
        </w:rPr>
        <w:t>计划竣工日期：</w:t>
      </w:r>
      <w:r>
        <w:rPr>
          <w:rFonts w:ascii="宋体" w:hAnsi="宋体" w:cs="宋体" w:hint="eastAsia"/>
          <w:szCs w:val="21"/>
          <w:u w:val="single"/>
        </w:rPr>
        <w:t></w:t>
      </w:r>
      <w:r>
        <w:rPr>
          <w:rFonts w:ascii="宋体" w:hAnsi="宋体" w:cs="宋体" w:hint="eastAsia"/>
          <w:szCs w:val="21"/>
        </w:rPr>
        <w:t>年</w:t>
      </w:r>
      <w:r>
        <w:rPr>
          <w:rFonts w:ascii="宋体" w:hAnsi="宋体" w:cs="宋体" w:hint="eastAsia"/>
          <w:szCs w:val="21"/>
          <w:u w:val="single"/>
        </w:rPr>
        <w:t></w:t>
      </w:r>
      <w:r>
        <w:rPr>
          <w:rFonts w:ascii="宋体" w:hAnsi="宋体" w:cs="宋体" w:hint="eastAsia"/>
          <w:szCs w:val="21"/>
        </w:rPr>
        <w:t>月</w:t>
      </w:r>
      <w:r>
        <w:rPr>
          <w:rFonts w:ascii="宋体" w:hAnsi="宋体" w:cs="宋体" w:hint="eastAsia"/>
          <w:szCs w:val="21"/>
          <w:u w:val="single"/>
        </w:rPr>
        <w:t></w:t>
      </w:r>
      <w:r>
        <w:rPr>
          <w:rFonts w:ascii="宋体" w:hAnsi="宋体" w:cs="宋体" w:hint="eastAsia"/>
          <w:szCs w:val="21"/>
        </w:rPr>
        <w:t>日。</w:t>
      </w:r>
    </w:p>
    <w:p w:rsidR="00E672E0" w:rsidRDefault="00C52A8E">
      <w:pPr>
        <w:spacing w:line="360" w:lineRule="auto"/>
        <w:ind w:firstLine="459"/>
        <w:rPr>
          <w:rFonts w:ascii="宋体" w:hAnsi="宋体" w:cs="宋体"/>
          <w:szCs w:val="21"/>
        </w:rPr>
      </w:pPr>
      <w:r>
        <w:rPr>
          <w:rFonts w:ascii="宋体" w:hAnsi="宋体" w:cs="宋体" w:hint="eastAsia"/>
          <w:szCs w:val="21"/>
        </w:rPr>
        <w:t>工期总日历天数：</w:t>
      </w:r>
      <w:r>
        <w:rPr>
          <w:rFonts w:ascii="宋体" w:hAnsi="宋体" w:cs="宋体" w:hint="eastAsia"/>
          <w:szCs w:val="21"/>
          <w:u w:val="single"/>
        </w:rPr>
        <w:t></w:t>
      </w:r>
      <w:r>
        <w:rPr>
          <w:rFonts w:ascii="宋体" w:hAnsi="宋体" w:cs="宋体" w:hint="eastAsia"/>
          <w:szCs w:val="21"/>
        </w:rPr>
        <w:t>天。工期总日历天数与根据前述计划开竣工日期计算的工期天数不一致的，以工期总日历天数为准。</w:t>
      </w:r>
    </w:p>
    <w:p w:rsidR="00E672E0" w:rsidRDefault="00C52A8E">
      <w:pPr>
        <w:spacing w:line="360" w:lineRule="auto"/>
        <w:ind w:firstLine="459"/>
        <w:rPr>
          <w:rFonts w:ascii="宋体" w:hAnsi="宋体" w:cs="宋体"/>
          <w:szCs w:val="21"/>
          <w:u w:val="single"/>
        </w:rPr>
      </w:pPr>
      <w:r>
        <w:rPr>
          <w:rFonts w:ascii="宋体" w:hAnsi="宋体" w:cs="宋体" w:hint="eastAsia"/>
          <w:szCs w:val="21"/>
        </w:rPr>
        <w:t>进度款支付方式：</w:t>
      </w:r>
    </w:p>
    <w:p w:rsidR="00E672E0" w:rsidRDefault="00C52A8E">
      <w:pPr>
        <w:pStyle w:val="4"/>
        <w:rPr>
          <w:rFonts w:ascii="宋体" w:eastAsia="宋体" w:hAnsi="宋体" w:cs="宋体"/>
          <w:sz w:val="21"/>
          <w:szCs w:val="21"/>
        </w:rPr>
      </w:pPr>
      <w:bookmarkStart w:id="39" w:name="_Toc351203483"/>
      <w:r>
        <w:rPr>
          <w:rFonts w:ascii="宋体" w:eastAsia="宋体" w:hAnsi="宋体" w:cs="宋体" w:hint="eastAsia"/>
          <w:b w:val="0"/>
          <w:bCs w:val="0"/>
          <w:sz w:val="21"/>
          <w:szCs w:val="21"/>
        </w:rPr>
        <w:t>三、质量标准</w:t>
      </w:r>
      <w:bookmarkEnd w:id="39"/>
    </w:p>
    <w:p w:rsidR="00E672E0" w:rsidRDefault="00C52A8E">
      <w:pPr>
        <w:spacing w:line="360" w:lineRule="auto"/>
        <w:ind w:firstLine="459"/>
        <w:rPr>
          <w:rFonts w:ascii="宋体" w:hAnsi="宋体" w:cs="宋体"/>
          <w:szCs w:val="21"/>
        </w:rPr>
      </w:pPr>
      <w:r>
        <w:rPr>
          <w:rFonts w:ascii="宋体" w:hAnsi="宋体" w:cs="宋体" w:hint="eastAsia"/>
          <w:szCs w:val="21"/>
        </w:rPr>
        <w:t>工程质量符合</w:t>
      </w:r>
      <w:r>
        <w:rPr>
          <w:rFonts w:ascii="宋体" w:hAnsi="宋体" w:cs="宋体" w:hint="eastAsia"/>
          <w:szCs w:val="21"/>
          <w:u w:val="single"/>
        </w:rPr>
        <w:t>国家相关施工验收规范合格</w:t>
      </w:r>
      <w:r>
        <w:rPr>
          <w:rFonts w:ascii="宋体" w:hAnsi="宋体" w:cs="宋体" w:hint="eastAsia"/>
          <w:szCs w:val="21"/>
        </w:rPr>
        <w:t>标准。</w:t>
      </w:r>
    </w:p>
    <w:p w:rsidR="00E672E0" w:rsidRDefault="00C52A8E">
      <w:pPr>
        <w:pStyle w:val="4"/>
        <w:rPr>
          <w:rFonts w:ascii="宋体" w:eastAsia="宋体" w:hAnsi="宋体" w:cs="宋体"/>
          <w:sz w:val="21"/>
          <w:szCs w:val="21"/>
        </w:rPr>
      </w:pPr>
      <w:bookmarkStart w:id="40" w:name="_Toc351203484"/>
      <w:r>
        <w:rPr>
          <w:rFonts w:ascii="宋体" w:eastAsia="宋体" w:hAnsi="宋体" w:cs="宋体" w:hint="eastAsia"/>
          <w:b w:val="0"/>
          <w:bCs w:val="0"/>
          <w:sz w:val="21"/>
          <w:szCs w:val="21"/>
        </w:rPr>
        <w:lastRenderedPageBreak/>
        <w:t>四、签约合同价与合同价格形式</w:t>
      </w:r>
      <w:bookmarkEnd w:id="40"/>
      <w:r>
        <w:rPr>
          <w:rFonts w:ascii="宋体" w:eastAsia="宋体" w:hAnsi="宋体" w:cs="宋体" w:hint="eastAsia"/>
          <w:sz w:val="21"/>
          <w:szCs w:val="21"/>
        </w:rPr>
        <w:tab/>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1.签约合同价为：</w:t>
      </w:r>
    </w:p>
    <w:p w:rsidR="00E672E0" w:rsidRDefault="00C52A8E">
      <w:pPr>
        <w:spacing w:line="360" w:lineRule="auto"/>
        <w:ind w:firstLineChars="250" w:firstLine="525"/>
        <w:rPr>
          <w:rFonts w:ascii="宋体" w:hAnsi="宋体" w:cs="宋体"/>
          <w:szCs w:val="21"/>
        </w:rPr>
      </w:pPr>
      <w:r>
        <w:rPr>
          <w:rFonts w:ascii="宋体" w:hAnsi="宋体" w:cs="宋体" w:hint="eastAsia"/>
          <w:szCs w:val="21"/>
        </w:rPr>
        <w:t>人民币（大写）(¥元)；</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其中：</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（1）安全文明施工费：</w:t>
      </w:r>
    </w:p>
    <w:p w:rsidR="00E672E0" w:rsidRDefault="00C52A8E">
      <w:pPr>
        <w:spacing w:line="360" w:lineRule="auto"/>
        <w:ind w:firstLineChars="400" w:firstLine="840"/>
        <w:rPr>
          <w:rFonts w:ascii="宋体" w:hAnsi="宋体" w:cs="宋体"/>
          <w:szCs w:val="21"/>
        </w:rPr>
      </w:pPr>
      <w:r>
        <w:rPr>
          <w:rFonts w:ascii="宋体" w:hAnsi="宋体" w:cs="宋体" w:hint="eastAsia"/>
          <w:szCs w:val="21"/>
        </w:rPr>
        <w:t>人民币（大写） (¥元)；</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（2）材料和工程设备暂估价金额：</w:t>
      </w:r>
    </w:p>
    <w:p w:rsidR="00E672E0" w:rsidRDefault="00C52A8E">
      <w:pPr>
        <w:spacing w:line="360" w:lineRule="auto"/>
        <w:ind w:firstLineChars="450" w:firstLine="945"/>
        <w:rPr>
          <w:rFonts w:ascii="宋体" w:hAnsi="宋体" w:cs="宋体"/>
          <w:szCs w:val="21"/>
        </w:rPr>
      </w:pPr>
      <w:r>
        <w:rPr>
          <w:rFonts w:ascii="宋体" w:hAnsi="宋体" w:cs="宋体" w:hint="eastAsia"/>
          <w:szCs w:val="21"/>
        </w:rPr>
        <w:t>人民币（大写）</w:t>
      </w:r>
      <w:r>
        <w:rPr>
          <w:rFonts w:ascii="宋体" w:hAnsi="宋体" w:cs="宋体" w:hint="eastAsia"/>
          <w:i/>
          <w:iCs/>
          <w:szCs w:val="21"/>
          <w:u w:val="single"/>
        </w:rPr>
        <w:t>填写含税金额</w:t>
      </w:r>
      <w:r>
        <w:rPr>
          <w:rFonts w:ascii="宋体" w:hAnsi="宋体" w:cs="宋体" w:hint="eastAsia"/>
          <w:szCs w:val="21"/>
        </w:rPr>
        <w:t xml:space="preserve"> (¥元)；</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（3）专业工程暂估价金额：</w:t>
      </w:r>
    </w:p>
    <w:p w:rsidR="00E672E0" w:rsidRDefault="00C52A8E">
      <w:pPr>
        <w:spacing w:line="360" w:lineRule="auto"/>
        <w:ind w:firstLineChars="450" w:firstLine="945"/>
        <w:rPr>
          <w:rFonts w:ascii="宋体" w:hAnsi="宋体" w:cs="宋体"/>
          <w:szCs w:val="21"/>
        </w:rPr>
      </w:pPr>
      <w:r>
        <w:rPr>
          <w:rFonts w:ascii="宋体" w:hAnsi="宋体" w:cs="宋体" w:hint="eastAsia"/>
          <w:szCs w:val="21"/>
        </w:rPr>
        <w:t>人民币（大写）</w:t>
      </w:r>
      <w:r>
        <w:rPr>
          <w:rFonts w:ascii="宋体" w:hAnsi="宋体" w:cs="宋体" w:hint="eastAsia"/>
          <w:i/>
          <w:iCs/>
          <w:szCs w:val="21"/>
          <w:u w:val="single"/>
        </w:rPr>
        <w:t>填写含税金额</w:t>
      </w:r>
      <w:r>
        <w:rPr>
          <w:rFonts w:ascii="宋体" w:hAnsi="宋体" w:cs="宋体" w:hint="eastAsia"/>
          <w:szCs w:val="21"/>
        </w:rPr>
        <w:t xml:space="preserve"> (¥元)；</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（4）暂列金额：</w:t>
      </w:r>
    </w:p>
    <w:p w:rsidR="00E672E0" w:rsidRDefault="00C52A8E">
      <w:pPr>
        <w:spacing w:line="360" w:lineRule="auto"/>
        <w:ind w:firstLineChars="450" w:firstLine="945"/>
        <w:rPr>
          <w:rFonts w:ascii="宋体" w:hAnsi="宋体" w:cs="宋体"/>
          <w:szCs w:val="21"/>
        </w:rPr>
      </w:pPr>
      <w:r>
        <w:rPr>
          <w:rFonts w:ascii="宋体" w:hAnsi="宋体" w:cs="宋体" w:hint="eastAsia"/>
          <w:szCs w:val="21"/>
        </w:rPr>
        <w:t>人民币（大写）</w:t>
      </w:r>
      <w:r>
        <w:rPr>
          <w:rFonts w:ascii="宋体" w:hAnsi="宋体" w:cs="宋体" w:hint="eastAsia"/>
          <w:i/>
          <w:iCs/>
          <w:szCs w:val="21"/>
          <w:u w:val="single"/>
        </w:rPr>
        <w:t>填写含税金额</w:t>
      </w:r>
      <w:r>
        <w:rPr>
          <w:rFonts w:ascii="宋体" w:hAnsi="宋体" w:cs="宋体" w:hint="eastAsia"/>
          <w:szCs w:val="21"/>
        </w:rPr>
        <w:t xml:space="preserve"> (¥元)。</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2.合同价格形式：</w:t>
      </w:r>
      <w:r>
        <w:rPr>
          <w:rFonts w:ascii="宋体" w:hAnsi="宋体" w:cs="宋体" w:hint="eastAsia"/>
          <w:szCs w:val="21"/>
          <w:u w:val="single"/>
        </w:rPr>
        <w:t>固定总价合同   </w:t>
      </w:r>
      <w:r>
        <w:rPr>
          <w:rFonts w:ascii="宋体" w:hAnsi="宋体" w:cs="宋体" w:hint="eastAsia"/>
          <w:szCs w:val="21"/>
        </w:rPr>
        <w:t>。</w:t>
      </w:r>
    </w:p>
    <w:p w:rsidR="00E672E0" w:rsidRDefault="00C52A8E">
      <w:pPr>
        <w:pStyle w:val="4"/>
        <w:rPr>
          <w:rFonts w:ascii="宋体" w:eastAsia="宋体" w:hAnsi="宋体" w:cs="宋体"/>
          <w:b w:val="0"/>
          <w:bCs w:val="0"/>
          <w:sz w:val="21"/>
          <w:szCs w:val="21"/>
        </w:rPr>
      </w:pPr>
      <w:bookmarkStart w:id="41" w:name="_Toc351203485"/>
      <w:r>
        <w:rPr>
          <w:rFonts w:ascii="宋体" w:eastAsia="宋体" w:hAnsi="宋体" w:cs="宋体" w:hint="eastAsia"/>
          <w:b w:val="0"/>
          <w:bCs w:val="0"/>
          <w:sz w:val="21"/>
          <w:szCs w:val="21"/>
        </w:rPr>
        <w:t>五、</w:t>
      </w:r>
      <w:bookmarkEnd w:id="41"/>
      <w:r>
        <w:rPr>
          <w:rFonts w:ascii="宋体" w:eastAsia="宋体" w:hAnsi="宋体" w:cs="宋体" w:hint="eastAsia"/>
          <w:b w:val="0"/>
          <w:bCs w:val="0"/>
          <w:sz w:val="21"/>
          <w:szCs w:val="21"/>
        </w:rPr>
        <w:t>项目负责人</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承包人项目负责人：</w:t>
      </w:r>
      <w:r>
        <w:rPr>
          <w:rFonts w:ascii="宋体" w:hAnsi="宋体" w:cs="宋体" w:hint="eastAsia"/>
          <w:szCs w:val="21"/>
          <w:u w:val="single"/>
        </w:rPr>
        <w:t>                     </w:t>
      </w:r>
      <w:r>
        <w:rPr>
          <w:rFonts w:ascii="宋体" w:hAnsi="宋体" w:cs="宋体" w:hint="eastAsia"/>
          <w:szCs w:val="21"/>
        </w:rPr>
        <w:t>。</w:t>
      </w:r>
    </w:p>
    <w:p w:rsidR="00E672E0" w:rsidRDefault="00C52A8E">
      <w:pPr>
        <w:pStyle w:val="4"/>
        <w:rPr>
          <w:rFonts w:ascii="宋体" w:eastAsia="宋体" w:hAnsi="宋体" w:cs="宋体"/>
          <w:sz w:val="21"/>
          <w:szCs w:val="21"/>
        </w:rPr>
      </w:pPr>
      <w:bookmarkStart w:id="42" w:name="_Toc351203486"/>
      <w:r>
        <w:rPr>
          <w:rFonts w:ascii="宋体" w:eastAsia="宋体" w:hAnsi="宋体" w:cs="宋体" w:hint="eastAsia"/>
          <w:b w:val="0"/>
          <w:bCs w:val="0"/>
          <w:sz w:val="21"/>
          <w:szCs w:val="21"/>
        </w:rPr>
        <w:t>六、合同文件构成</w:t>
      </w:r>
      <w:bookmarkEnd w:id="42"/>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本协议书与下列文件一起构成合同文件：</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（1）中标通知书（如果有）；</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 xml:space="preserve">（2）投标函及其附录（如果有）； </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（3）专用合同条款及其附件；</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（4）通用合同条款；</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（5）技术标准和要求；</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（6）图纸；</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（7）已标价工程量清单或预算书；</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（8）其他合同文件。</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在合同订立及履行过程中形成的与合同有关的文件均构成合同文件组成部分。</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lastRenderedPageBreak/>
        <w:t>上述各项合同文件包括合同当事人就该项合同文件所作出的补充和修改，属于同一类内容的文件，应以最新签署的为准。专用合同条款及其附件须经合同当事人签字或盖章。</w:t>
      </w:r>
    </w:p>
    <w:p w:rsidR="00E672E0" w:rsidRDefault="00C52A8E">
      <w:pPr>
        <w:pStyle w:val="4"/>
        <w:rPr>
          <w:rFonts w:ascii="宋体" w:eastAsia="宋体" w:hAnsi="宋体" w:cs="宋体"/>
          <w:b w:val="0"/>
          <w:bCs w:val="0"/>
          <w:sz w:val="21"/>
          <w:szCs w:val="21"/>
        </w:rPr>
      </w:pPr>
      <w:bookmarkStart w:id="43" w:name="_Toc351203487"/>
      <w:r>
        <w:rPr>
          <w:rFonts w:ascii="宋体" w:eastAsia="宋体" w:hAnsi="宋体" w:cs="宋体" w:hint="eastAsia"/>
          <w:b w:val="0"/>
          <w:bCs w:val="0"/>
          <w:sz w:val="21"/>
          <w:szCs w:val="21"/>
        </w:rPr>
        <w:t>七、承诺</w:t>
      </w:r>
      <w:bookmarkEnd w:id="43"/>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1.发包人承诺按照法律规定履行项目审批手续、筹集工程建设资金并按照合同约定的期限和方式支付合同价款。</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2.承包人承诺按照法律规定及合同约定组织完成工程施工，确保工程质量和安全，不进行转包及违法分包，并在缺陷责任期及保修期内承担相应的工程维修责任。</w:t>
      </w:r>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3.发包人和承包人通过招投标形式签订合同的，双方理解并承诺不再就同一工程另行签订与合同实质性内容相背离的协议。</w:t>
      </w:r>
    </w:p>
    <w:p w:rsidR="00E672E0" w:rsidRDefault="00C52A8E">
      <w:pPr>
        <w:pStyle w:val="4"/>
        <w:rPr>
          <w:rFonts w:ascii="宋体" w:eastAsia="宋体" w:hAnsi="宋体" w:cs="宋体"/>
          <w:b w:val="0"/>
          <w:bCs w:val="0"/>
          <w:sz w:val="21"/>
          <w:szCs w:val="21"/>
        </w:rPr>
      </w:pPr>
      <w:bookmarkStart w:id="44" w:name="_Toc351203488"/>
      <w:r>
        <w:rPr>
          <w:rFonts w:ascii="宋体" w:eastAsia="宋体" w:hAnsi="宋体" w:cs="宋体" w:hint="eastAsia"/>
          <w:b w:val="0"/>
          <w:bCs w:val="0"/>
          <w:sz w:val="21"/>
          <w:szCs w:val="21"/>
        </w:rPr>
        <w:t>八、词语含义</w:t>
      </w:r>
      <w:bookmarkEnd w:id="44"/>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本协议书中词语含义与第二部分通用合同条款中赋予的含义相同。</w:t>
      </w:r>
    </w:p>
    <w:p w:rsidR="00E672E0" w:rsidRDefault="00C52A8E">
      <w:pPr>
        <w:pStyle w:val="4"/>
        <w:rPr>
          <w:rFonts w:ascii="宋体" w:eastAsia="宋体" w:hAnsi="宋体" w:cs="宋体"/>
          <w:b w:val="0"/>
          <w:bCs w:val="0"/>
          <w:sz w:val="21"/>
          <w:szCs w:val="21"/>
        </w:rPr>
      </w:pPr>
      <w:bookmarkStart w:id="45" w:name="_Toc351203489"/>
      <w:r>
        <w:rPr>
          <w:rFonts w:ascii="宋体" w:eastAsia="宋体" w:hAnsi="宋体" w:cs="宋体" w:hint="eastAsia"/>
          <w:b w:val="0"/>
          <w:bCs w:val="0"/>
          <w:sz w:val="21"/>
          <w:szCs w:val="21"/>
        </w:rPr>
        <w:t>九、签订时间</w:t>
      </w:r>
      <w:bookmarkEnd w:id="45"/>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本合同于年月日签订。</w:t>
      </w:r>
    </w:p>
    <w:p w:rsidR="00E672E0" w:rsidRDefault="00C52A8E">
      <w:pPr>
        <w:pStyle w:val="4"/>
        <w:rPr>
          <w:rFonts w:ascii="宋体" w:eastAsia="宋体" w:hAnsi="宋体" w:cs="宋体"/>
          <w:b w:val="0"/>
          <w:bCs w:val="0"/>
          <w:sz w:val="21"/>
          <w:szCs w:val="21"/>
        </w:rPr>
      </w:pPr>
      <w:bookmarkStart w:id="46" w:name="_Toc351203490"/>
      <w:r>
        <w:rPr>
          <w:rFonts w:ascii="宋体" w:eastAsia="宋体" w:hAnsi="宋体" w:cs="宋体" w:hint="eastAsia"/>
          <w:b w:val="0"/>
          <w:bCs w:val="0"/>
          <w:sz w:val="21"/>
          <w:szCs w:val="21"/>
        </w:rPr>
        <w:t>十、签订地点</w:t>
      </w:r>
      <w:bookmarkEnd w:id="46"/>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本合同在签订。</w:t>
      </w:r>
    </w:p>
    <w:p w:rsidR="00E672E0" w:rsidRDefault="00C52A8E">
      <w:pPr>
        <w:pStyle w:val="4"/>
        <w:rPr>
          <w:rFonts w:ascii="宋体" w:eastAsia="宋体" w:hAnsi="宋体" w:cs="宋体"/>
          <w:b w:val="0"/>
          <w:bCs w:val="0"/>
          <w:sz w:val="21"/>
          <w:szCs w:val="21"/>
        </w:rPr>
      </w:pPr>
      <w:bookmarkStart w:id="47" w:name="_Toc351203491"/>
      <w:r>
        <w:rPr>
          <w:rFonts w:ascii="宋体" w:eastAsia="宋体" w:hAnsi="宋体" w:cs="宋体" w:hint="eastAsia"/>
          <w:b w:val="0"/>
          <w:bCs w:val="0"/>
          <w:sz w:val="21"/>
          <w:szCs w:val="21"/>
        </w:rPr>
        <w:t>十一、补充协议</w:t>
      </w:r>
      <w:bookmarkEnd w:id="47"/>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合同未尽事宜，合同当事人另行签订补充协议，补充协议是合同的组成部分。</w:t>
      </w:r>
    </w:p>
    <w:p w:rsidR="00E672E0" w:rsidRDefault="00C52A8E">
      <w:pPr>
        <w:pStyle w:val="4"/>
        <w:rPr>
          <w:rFonts w:ascii="宋体" w:eastAsia="宋体" w:hAnsi="宋体" w:cs="宋体"/>
          <w:b w:val="0"/>
          <w:bCs w:val="0"/>
          <w:sz w:val="21"/>
          <w:szCs w:val="21"/>
        </w:rPr>
      </w:pPr>
      <w:bookmarkStart w:id="48" w:name="_Toc351203492"/>
      <w:r>
        <w:rPr>
          <w:rFonts w:ascii="宋体" w:eastAsia="宋体" w:hAnsi="宋体" w:cs="宋体" w:hint="eastAsia"/>
          <w:b w:val="0"/>
          <w:bCs w:val="0"/>
          <w:sz w:val="21"/>
          <w:szCs w:val="21"/>
        </w:rPr>
        <w:t>十二、合同生效</w:t>
      </w:r>
      <w:bookmarkEnd w:id="48"/>
    </w:p>
    <w:p w:rsidR="00E672E0" w:rsidRDefault="00C52A8E">
      <w:pPr>
        <w:spacing w:line="360" w:lineRule="auto"/>
        <w:ind w:firstLineChars="200" w:firstLine="420"/>
        <w:rPr>
          <w:rFonts w:ascii="宋体" w:hAnsi="宋体" w:cs="宋体"/>
          <w:bCs/>
          <w:szCs w:val="21"/>
        </w:rPr>
      </w:pPr>
      <w:r>
        <w:rPr>
          <w:rFonts w:ascii="宋体" w:hAnsi="宋体" w:cs="宋体" w:hint="eastAsia"/>
          <w:bCs/>
          <w:szCs w:val="21"/>
        </w:rPr>
        <w:t>本合同自</w:t>
      </w:r>
      <w:r>
        <w:rPr>
          <w:rFonts w:ascii="宋体" w:hAnsi="宋体" w:cs="宋体" w:hint="eastAsia"/>
          <w:bCs/>
          <w:szCs w:val="21"/>
          <w:u w:val="single"/>
        </w:rPr>
        <w:t xml:space="preserve">  双方签字盖章之日起  </w:t>
      </w:r>
      <w:r>
        <w:rPr>
          <w:rFonts w:ascii="宋体" w:hAnsi="宋体" w:cs="宋体" w:hint="eastAsia"/>
          <w:bCs/>
          <w:szCs w:val="21"/>
        </w:rPr>
        <w:t>生效。</w:t>
      </w:r>
    </w:p>
    <w:p w:rsidR="00E672E0" w:rsidRDefault="00C52A8E">
      <w:pPr>
        <w:pStyle w:val="4"/>
        <w:rPr>
          <w:rFonts w:ascii="宋体" w:eastAsia="宋体" w:hAnsi="宋体" w:cs="宋体"/>
          <w:sz w:val="21"/>
          <w:szCs w:val="21"/>
        </w:rPr>
      </w:pPr>
      <w:bookmarkStart w:id="49" w:name="_Toc351203493"/>
      <w:r>
        <w:rPr>
          <w:rFonts w:ascii="宋体" w:eastAsia="宋体" w:hAnsi="宋体" w:cs="宋体" w:hint="eastAsia"/>
          <w:sz w:val="21"/>
          <w:szCs w:val="21"/>
        </w:rPr>
        <w:t>十三、合同份数</w:t>
      </w:r>
      <w:bookmarkEnd w:id="49"/>
    </w:p>
    <w:p w:rsidR="00E672E0" w:rsidRDefault="00C52A8E">
      <w:pPr>
        <w:spacing w:line="360" w:lineRule="auto"/>
        <w:ind w:firstLineChars="200" w:firstLine="420"/>
        <w:rPr>
          <w:rFonts w:ascii="宋体" w:hAnsi="宋体" w:cs="宋体"/>
          <w:szCs w:val="21"/>
        </w:rPr>
      </w:pPr>
      <w:r>
        <w:rPr>
          <w:rFonts w:ascii="宋体" w:hAnsi="宋体" w:cs="宋体" w:hint="eastAsia"/>
          <w:bCs/>
          <w:szCs w:val="21"/>
        </w:rPr>
        <w:t>本合同一式份，均具有同等法律效力，发包人执份，承包人执份。</w:t>
      </w:r>
    </w:p>
    <w:p w:rsidR="00E672E0" w:rsidRDefault="00C52A8E">
      <w:pPr>
        <w:spacing w:line="360" w:lineRule="auto"/>
        <w:rPr>
          <w:rFonts w:ascii="宋体" w:hAnsi="宋体" w:cs="宋体"/>
          <w:szCs w:val="21"/>
          <w:u w:val="single"/>
        </w:rPr>
      </w:pPr>
      <w:r>
        <w:rPr>
          <w:rFonts w:ascii="宋体" w:hAnsi="宋体" w:cs="宋体" w:hint="eastAsia"/>
          <w:szCs w:val="21"/>
        </w:rPr>
        <w:lastRenderedPageBreak/>
        <w:t xml:space="preserve">发包人：  (公章)             承包人：  (公章)                                 </w:t>
      </w:r>
    </w:p>
    <w:p w:rsidR="00E672E0" w:rsidRDefault="00C52A8E">
      <w:pPr>
        <w:spacing w:line="360" w:lineRule="auto"/>
        <w:rPr>
          <w:rFonts w:ascii="宋体" w:hAnsi="宋体" w:cs="宋体"/>
          <w:szCs w:val="21"/>
        </w:rPr>
      </w:pPr>
      <w:r>
        <w:rPr>
          <w:rFonts w:ascii="宋体" w:hAnsi="宋体" w:cs="宋体" w:hint="eastAsia"/>
          <w:szCs w:val="21"/>
        </w:rPr>
        <w:t>法定代表人或其委托代理人：  法定代表人或其委托代理人：</w:t>
      </w:r>
    </w:p>
    <w:p w:rsidR="00E672E0" w:rsidRDefault="00C52A8E">
      <w:pPr>
        <w:spacing w:line="360" w:lineRule="auto"/>
        <w:rPr>
          <w:rFonts w:ascii="宋体" w:hAnsi="宋体" w:cs="宋体"/>
          <w:szCs w:val="21"/>
          <w:u w:val="single"/>
        </w:rPr>
      </w:pPr>
      <w:r>
        <w:rPr>
          <w:rFonts w:ascii="宋体" w:hAnsi="宋体" w:cs="宋体" w:hint="eastAsia"/>
          <w:szCs w:val="21"/>
        </w:rPr>
        <w:t>（签字）                    （签字）</w:t>
      </w:r>
    </w:p>
    <w:p w:rsidR="00E672E0" w:rsidRDefault="00C52A8E">
      <w:pPr>
        <w:tabs>
          <w:tab w:val="left" w:pos="4410"/>
        </w:tabs>
        <w:spacing w:line="360" w:lineRule="auto"/>
        <w:ind w:firstLineChars="200" w:firstLine="420"/>
        <w:rPr>
          <w:rFonts w:ascii="宋体" w:hAnsi="宋体" w:cs="宋体"/>
          <w:szCs w:val="21"/>
        </w:rPr>
      </w:pPr>
      <w:r>
        <w:rPr>
          <w:rFonts w:ascii="宋体" w:hAnsi="宋体" w:cs="宋体" w:hint="eastAsia"/>
          <w:szCs w:val="21"/>
        </w:rPr>
        <w:t>组织机构代码：</w:t>
      </w:r>
      <w:r>
        <w:rPr>
          <w:rFonts w:ascii="宋体" w:hAnsi="宋体" w:cs="宋体" w:hint="eastAsia"/>
          <w:szCs w:val="21"/>
          <w:u w:val="single"/>
        </w:rPr>
        <w:t xml:space="preserve">       </w:t>
      </w:r>
      <w:r>
        <w:rPr>
          <w:rFonts w:ascii="宋体" w:hAnsi="宋体" w:cs="宋体" w:hint="eastAsia"/>
          <w:szCs w:val="21"/>
        </w:rPr>
        <w:t xml:space="preserve">  组织机构代码：</w:t>
      </w:r>
      <w:r>
        <w:rPr>
          <w:rFonts w:ascii="宋体" w:hAnsi="宋体" w:cs="宋体" w:hint="eastAsia"/>
          <w:szCs w:val="21"/>
          <w:u w:val="single"/>
        </w:rPr>
        <w:t xml:space="preserve">  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地  址：</w:t>
      </w:r>
      <w:r>
        <w:rPr>
          <w:rFonts w:ascii="宋体" w:hAnsi="宋体" w:cs="宋体" w:hint="eastAsia"/>
          <w:szCs w:val="21"/>
          <w:u w:val="single"/>
        </w:rPr>
        <w:t xml:space="preserve">     </w:t>
      </w:r>
      <w:r>
        <w:rPr>
          <w:rFonts w:ascii="宋体" w:hAnsi="宋体" w:cs="宋体" w:hint="eastAsia"/>
          <w:szCs w:val="21"/>
        </w:rPr>
        <w:t xml:space="preserve">  地  址：</w:t>
      </w:r>
      <w:r>
        <w:rPr>
          <w:rFonts w:ascii="宋体" w:hAnsi="宋体" w:cs="宋体" w:hint="eastAsia"/>
          <w:szCs w:val="21"/>
          <w:u w:val="single"/>
        </w:rPr>
        <w:t xml:space="preserve">  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邮政编码：</w:t>
      </w:r>
      <w:r>
        <w:rPr>
          <w:rFonts w:ascii="宋体" w:hAnsi="宋体" w:cs="宋体" w:hint="eastAsia"/>
          <w:szCs w:val="21"/>
          <w:u w:val="single"/>
        </w:rPr>
        <w:t xml:space="preserve">      </w:t>
      </w:r>
      <w:r>
        <w:rPr>
          <w:rFonts w:ascii="宋体" w:hAnsi="宋体" w:cs="宋体" w:hint="eastAsia"/>
          <w:szCs w:val="21"/>
        </w:rPr>
        <w:t xml:space="preserve">  邮政编码：</w:t>
      </w:r>
      <w:r>
        <w:rPr>
          <w:rFonts w:ascii="宋体" w:hAnsi="宋体" w:cs="宋体" w:hint="eastAsia"/>
          <w:szCs w:val="21"/>
          <w:u w:val="single"/>
        </w:rPr>
        <w:t xml:space="preserve">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法定代表人：</w:t>
      </w:r>
      <w:r>
        <w:rPr>
          <w:rFonts w:ascii="宋体" w:hAnsi="宋体" w:cs="宋体" w:hint="eastAsia"/>
          <w:szCs w:val="21"/>
          <w:u w:val="single"/>
        </w:rPr>
        <w:t xml:space="preserve">           </w:t>
      </w:r>
      <w:r>
        <w:rPr>
          <w:rFonts w:ascii="宋体" w:hAnsi="宋体" w:cs="宋体" w:hint="eastAsia"/>
          <w:szCs w:val="21"/>
        </w:rPr>
        <w:t xml:space="preserve">  法定代表人：</w:t>
      </w:r>
      <w:r>
        <w:rPr>
          <w:rFonts w:ascii="宋体" w:hAnsi="宋体" w:cs="宋体" w:hint="eastAsia"/>
          <w:szCs w:val="21"/>
          <w:u w:val="single"/>
        </w:rPr>
        <w:t xml:space="preserve">      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委托代理人：</w:t>
      </w:r>
      <w:r>
        <w:rPr>
          <w:rFonts w:ascii="宋体" w:hAnsi="宋体" w:cs="宋体" w:hint="eastAsia"/>
          <w:szCs w:val="21"/>
          <w:u w:val="single"/>
        </w:rPr>
        <w:t xml:space="preserve">           </w:t>
      </w:r>
      <w:r>
        <w:rPr>
          <w:rFonts w:ascii="宋体" w:hAnsi="宋体" w:cs="宋体" w:hint="eastAsia"/>
          <w:szCs w:val="21"/>
        </w:rPr>
        <w:t xml:space="preserve">  委托代理人：</w:t>
      </w:r>
      <w:r>
        <w:rPr>
          <w:rFonts w:ascii="宋体" w:hAnsi="宋体" w:cs="宋体" w:hint="eastAsia"/>
          <w:szCs w:val="21"/>
          <w:u w:val="single"/>
        </w:rPr>
        <w:t xml:space="preserve">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电  话：</w:t>
      </w:r>
      <w:r>
        <w:rPr>
          <w:rFonts w:ascii="宋体" w:hAnsi="宋体" w:cs="宋体" w:hint="eastAsia"/>
          <w:szCs w:val="21"/>
          <w:u w:val="single"/>
        </w:rPr>
        <w:t xml:space="preserve">   </w:t>
      </w:r>
      <w:r>
        <w:rPr>
          <w:rFonts w:ascii="宋体" w:hAnsi="宋体" w:cs="宋体" w:hint="eastAsia"/>
          <w:szCs w:val="21"/>
        </w:rPr>
        <w:t xml:space="preserve">  电  话：</w:t>
      </w:r>
      <w:r>
        <w:rPr>
          <w:rFonts w:ascii="宋体" w:hAnsi="宋体" w:cs="宋体" w:hint="eastAsia"/>
          <w:szCs w:val="21"/>
          <w:u w:val="single"/>
        </w:rPr>
        <w:t xml:space="preserve">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传  真：</w:t>
      </w:r>
      <w:r>
        <w:rPr>
          <w:rFonts w:ascii="宋体" w:hAnsi="宋体" w:cs="宋体" w:hint="eastAsia"/>
          <w:szCs w:val="21"/>
          <w:u w:val="single"/>
        </w:rPr>
        <w:t xml:space="preserve">   </w:t>
      </w:r>
      <w:r>
        <w:rPr>
          <w:rFonts w:ascii="宋体" w:hAnsi="宋体" w:cs="宋体" w:hint="eastAsia"/>
          <w:szCs w:val="21"/>
        </w:rPr>
        <w:t xml:space="preserve">  传  真：</w:t>
      </w:r>
      <w:r>
        <w:rPr>
          <w:rFonts w:ascii="宋体" w:hAnsi="宋体" w:cs="宋体" w:hint="eastAsia"/>
          <w:szCs w:val="21"/>
          <w:u w:val="single"/>
        </w:rPr>
        <w:t xml:space="preserve">  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电子信箱：  电子信箱：</w:t>
      </w:r>
      <w:r>
        <w:rPr>
          <w:rFonts w:ascii="宋体" w:hAnsi="宋体" w:cs="宋体" w:hint="eastAsia"/>
          <w:szCs w:val="21"/>
          <w:u w:val="single"/>
        </w:rPr>
        <w:t xml:space="preserve">   </w:t>
      </w:r>
    </w:p>
    <w:p w:rsidR="00E672E0" w:rsidRDefault="00C52A8E">
      <w:pPr>
        <w:spacing w:line="360" w:lineRule="auto"/>
        <w:ind w:firstLineChars="200" w:firstLine="420"/>
        <w:rPr>
          <w:rFonts w:ascii="宋体" w:hAnsi="宋体" w:cs="宋体"/>
          <w:szCs w:val="21"/>
        </w:rPr>
      </w:pPr>
      <w:r>
        <w:rPr>
          <w:rFonts w:ascii="宋体" w:hAnsi="宋体" w:cs="宋体" w:hint="eastAsia"/>
          <w:szCs w:val="21"/>
        </w:rPr>
        <w:t>开户银行：</w:t>
      </w:r>
      <w:r>
        <w:rPr>
          <w:rFonts w:ascii="宋体" w:hAnsi="宋体" w:cs="宋体" w:hint="eastAsia"/>
          <w:szCs w:val="21"/>
          <w:u w:val="single"/>
        </w:rPr>
        <w:t xml:space="preserve">   </w:t>
      </w:r>
      <w:r>
        <w:rPr>
          <w:rFonts w:ascii="宋体" w:hAnsi="宋体" w:cs="宋体" w:hint="eastAsia"/>
          <w:szCs w:val="21"/>
        </w:rPr>
        <w:t xml:space="preserve">  开户银行：</w:t>
      </w:r>
      <w:r>
        <w:rPr>
          <w:rFonts w:ascii="宋体" w:hAnsi="宋体" w:cs="宋体" w:hint="eastAsia"/>
          <w:szCs w:val="21"/>
          <w:u w:val="single"/>
        </w:rPr>
        <w:t xml:space="preserve">   </w:t>
      </w:r>
    </w:p>
    <w:p w:rsidR="00E672E0" w:rsidRDefault="00C52A8E">
      <w:pPr>
        <w:ind w:firstLineChars="200" w:firstLine="420"/>
      </w:pPr>
      <w:r>
        <w:rPr>
          <w:rFonts w:ascii="宋体" w:hAnsi="宋体" w:cs="宋体" w:hint="eastAsia"/>
          <w:szCs w:val="21"/>
        </w:rPr>
        <w:t>账  号：</w:t>
      </w:r>
      <w:r>
        <w:rPr>
          <w:rFonts w:ascii="宋体" w:hAnsi="宋体" w:cs="宋体" w:hint="eastAsia"/>
          <w:szCs w:val="21"/>
          <w:u w:val="single"/>
        </w:rPr>
        <w:t xml:space="preserve">       </w:t>
      </w:r>
      <w:r>
        <w:rPr>
          <w:rFonts w:ascii="宋体" w:hAnsi="宋体" w:cs="宋体" w:hint="eastAsia"/>
          <w:szCs w:val="21"/>
        </w:rPr>
        <w:t xml:space="preserve">  账  号：</w:t>
      </w:r>
      <w:r>
        <w:rPr>
          <w:rFonts w:ascii="宋体" w:hAnsi="宋体" w:cs="宋体" w:hint="eastAsia"/>
          <w:szCs w:val="21"/>
          <w:u w:val="single"/>
        </w:rPr>
        <w:t xml:space="preserve">     </w:t>
      </w:r>
    </w:p>
    <w:p w:rsidR="00E672E0" w:rsidRDefault="00E672E0">
      <w:pPr>
        <w:pStyle w:val="1"/>
        <w:rPr>
          <w:rFonts w:ascii="宋体" w:hAnsi="宋体" w:cs="宋体"/>
          <w:color w:val="000000"/>
        </w:rPr>
      </w:pPr>
    </w:p>
    <w:p w:rsidR="00E672E0" w:rsidRDefault="00E672E0">
      <w:pPr>
        <w:spacing w:line="360" w:lineRule="auto"/>
        <w:ind w:firstLineChars="200" w:firstLine="420"/>
        <w:rPr>
          <w:rFonts w:ascii="宋体" w:hAnsi="宋体" w:cs="宋体"/>
          <w:color w:val="000000"/>
        </w:rPr>
      </w:pPr>
    </w:p>
    <w:p w:rsidR="00E672E0" w:rsidRDefault="00E672E0">
      <w:pPr>
        <w:spacing w:line="360" w:lineRule="auto"/>
        <w:ind w:firstLineChars="200" w:firstLine="420"/>
        <w:rPr>
          <w:rFonts w:ascii="宋体" w:hAnsi="宋体" w:cs="宋体"/>
          <w:color w:val="000000"/>
        </w:rPr>
      </w:pPr>
    </w:p>
    <w:p w:rsidR="00E672E0" w:rsidRDefault="00E672E0">
      <w:pPr>
        <w:spacing w:line="360" w:lineRule="auto"/>
        <w:ind w:firstLineChars="200" w:firstLine="420"/>
        <w:rPr>
          <w:rFonts w:ascii="宋体" w:hAnsi="宋体" w:cs="宋体"/>
          <w:color w:val="000000"/>
        </w:rPr>
      </w:pPr>
    </w:p>
    <w:p w:rsidR="00E672E0" w:rsidRDefault="00E672E0">
      <w:pPr>
        <w:spacing w:line="360" w:lineRule="auto"/>
        <w:ind w:firstLineChars="200" w:firstLine="420"/>
        <w:rPr>
          <w:rFonts w:ascii="宋体" w:hAnsi="宋体" w:cs="宋体"/>
          <w:color w:val="000000"/>
        </w:rPr>
      </w:pPr>
    </w:p>
    <w:p w:rsidR="00E672E0" w:rsidRDefault="00E672E0">
      <w:pPr>
        <w:spacing w:line="360" w:lineRule="auto"/>
        <w:ind w:firstLineChars="200" w:firstLine="420"/>
        <w:rPr>
          <w:rFonts w:ascii="宋体" w:hAnsi="宋体" w:cs="宋体"/>
          <w:color w:val="000000"/>
        </w:rPr>
      </w:pPr>
    </w:p>
    <w:p w:rsidR="00E672E0" w:rsidRDefault="00E672E0">
      <w:pPr>
        <w:spacing w:line="360" w:lineRule="auto"/>
        <w:ind w:firstLineChars="200" w:firstLine="420"/>
        <w:rPr>
          <w:rFonts w:ascii="宋体" w:hAnsi="宋体"/>
          <w:szCs w:val="21"/>
        </w:rPr>
      </w:pPr>
    </w:p>
    <w:p w:rsidR="00E672E0" w:rsidRDefault="00E672E0">
      <w:pPr>
        <w:spacing w:line="360" w:lineRule="auto"/>
        <w:ind w:firstLineChars="200" w:firstLine="420"/>
        <w:rPr>
          <w:rFonts w:ascii="宋体" w:hAnsi="宋体"/>
          <w:szCs w:val="21"/>
        </w:rPr>
      </w:pPr>
    </w:p>
    <w:p w:rsidR="00E672E0" w:rsidRDefault="00E672E0">
      <w:pPr>
        <w:spacing w:line="360" w:lineRule="auto"/>
        <w:rPr>
          <w:rFonts w:ascii="宋体" w:hAnsi="宋体"/>
          <w:szCs w:val="21"/>
        </w:rPr>
      </w:pPr>
    </w:p>
    <w:p w:rsidR="00E672E0" w:rsidRDefault="00E672E0">
      <w:pPr>
        <w:snapToGrid w:val="0"/>
        <w:spacing w:line="480" w:lineRule="auto"/>
      </w:pPr>
    </w:p>
    <w:p w:rsidR="00E672E0" w:rsidRDefault="00E672E0">
      <w:pPr>
        <w:snapToGrid w:val="0"/>
        <w:spacing w:line="480" w:lineRule="auto"/>
      </w:pPr>
    </w:p>
    <w:p w:rsidR="00E672E0" w:rsidRDefault="00E672E0">
      <w:pPr>
        <w:snapToGrid w:val="0"/>
        <w:spacing w:line="480" w:lineRule="auto"/>
      </w:pPr>
    </w:p>
    <w:p w:rsidR="00E672E0" w:rsidRDefault="00E672E0">
      <w:pPr>
        <w:snapToGrid w:val="0"/>
        <w:spacing w:line="480" w:lineRule="auto"/>
      </w:pPr>
    </w:p>
    <w:p w:rsidR="00E672E0" w:rsidRDefault="00E672E0">
      <w:pPr>
        <w:snapToGrid w:val="0"/>
        <w:spacing w:line="480" w:lineRule="auto"/>
      </w:pPr>
    </w:p>
    <w:p w:rsidR="00E672E0" w:rsidRDefault="00E672E0">
      <w:pPr>
        <w:snapToGrid w:val="0"/>
        <w:spacing w:line="480" w:lineRule="auto"/>
      </w:pPr>
    </w:p>
    <w:p w:rsidR="00E672E0" w:rsidRDefault="00E672E0">
      <w:pPr>
        <w:snapToGrid w:val="0"/>
        <w:spacing w:line="480" w:lineRule="auto"/>
      </w:pPr>
    </w:p>
    <w:p w:rsidR="00E672E0" w:rsidRDefault="00C52A8E">
      <w:pPr>
        <w:pStyle w:val="1"/>
      </w:pPr>
      <w:bookmarkStart w:id="50" w:name="_Toc43475046"/>
      <w:r>
        <w:rPr>
          <w:rFonts w:hint="eastAsia"/>
        </w:rPr>
        <w:lastRenderedPageBreak/>
        <w:t>第五章</w:t>
      </w:r>
      <w:r>
        <w:rPr>
          <w:rFonts w:hint="eastAsia"/>
        </w:rPr>
        <w:t xml:space="preserve">   </w:t>
      </w:r>
      <w:r>
        <w:rPr>
          <w:rFonts w:hint="eastAsia"/>
        </w:rPr>
        <w:t>谈判响应文件格式</w:t>
      </w:r>
      <w:bookmarkEnd w:id="50"/>
    </w:p>
    <w:p w:rsidR="00E672E0" w:rsidRDefault="00C52A8E">
      <w:pPr>
        <w:spacing w:line="360" w:lineRule="auto"/>
        <w:jc w:val="right"/>
        <w:rPr>
          <w:rFonts w:ascii="仿宋_GB2312" w:eastAsia="仿宋_GB2312" w:hAnsi="宋体"/>
          <w:b/>
          <w:sz w:val="28"/>
          <w:szCs w:val="28"/>
        </w:rPr>
      </w:pPr>
      <w:r>
        <w:rPr>
          <w:rFonts w:ascii="仿宋_GB2312" w:eastAsia="仿宋_GB2312" w:hAnsi="宋体" w:hint="eastAsia"/>
          <w:b/>
          <w:sz w:val="28"/>
          <w:szCs w:val="28"/>
          <w:bdr w:val="single" w:sz="4" w:space="0" w:color="auto"/>
        </w:rPr>
        <w:t>正本或副本</w:t>
      </w:r>
    </w:p>
    <w:p w:rsidR="00E672E0" w:rsidRDefault="00C52A8E">
      <w:pPr>
        <w:spacing w:line="360" w:lineRule="auto"/>
        <w:jc w:val="center"/>
        <w:rPr>
          <w:rFonts w:ascii="仿宋" w:eastAsia="仿宋" w:hAnsi="仿宋"/>
          <w:b/>
          <w:spacing w:val="20"/>
          <w:sz w:val="36"/>
          <w:szCs w:val="36"/>
        </w:rPr>
      </w:pPr>
      <w:r>
        <w:rPr>
          <w:rFonts w:ascii="仿宋" w:eastAsia="仿宋" w:hAnsi="仿宋" w:hint="eastAsia"/>
          <w:b/>
          <w:spacing w:val="20"/>
          <w:sz w:val="36"/>
          <w:szCs w:val="36"/>
        </w:rPr>
        <w:t>采购</w:t>
      </w:r>
    </w:p>
    <w:p w:rsidR="00E672E0" w:rsidRDefault="00E672E0">
      <w:pPr>
        <w:spacing w:line="360" w:lineRule="auto"/>
        <w:rPr>
          <w:rFonts w:ascii="宋体" w:hAnsi="宋体"/>
          <w:sz w:val="24"/>
        </w:rPr>
      </w:pPr>
    </w:p>
    <w:p w:rsidR="00E672E0" w:rsidRDefault="00E672E0">
      <w:pPr>
        <w:spacing w:line="360" w:lineRule="auto"/>
        <w:rPr>
          <w:rFonts w:ascii="宋体" w:hAnsi="宋体"/>
          <w:sz w:val="24"/>
        </w:rPr>
      </w:pPr>
    </w:p>
    <w:p w:rsidR="00E672E0" w:rsidRDefault="00C52A8E">
      <w:pPr>
        <w:spacing w:line="800" w:lineRule="exact"/>
        <w:jc w:val="center"/>
        <w:rPr>
          <w:rFonts w:ascii="宋体" w:hAnsi="宋体"/>
          <w:b/>
          <w:sz w:val="72"/>
          <w:szCs w:val="72"/>
        </w:rPr>
      </w:pPr>
      <w:r>
        <w:rPr>
          <w:rFonts w:ascii="宋体" w:hAnsi="宋体" w:hint="eastAsia"/>
          <w:b/>
          <w:sz w:val="72"/>
          <w:szCs w:val="72"/>
        </w:rPr>
        <w:t>谈</w:t>
      </w:r>
    </w:p>
    <w:p w:rsidR="00E672E0" w:rsidRDefault="00C52A8E">
      <w:pPr>
        <w:spacing w:line="800" w:lineRule="exact"/>
        <w:jc w:val="center"/>
        <w:rPr>
          <w:rFonts w:ascii="宋体" w:hAnsi="宋体"/>
          <w:b/>
          <w:sz w:val="72"/>
          <w:szCs w:val="72"/>
        </w:rPr>
      </w:pPr>
      <w:r>
        <w:rPr>
          <w:rFonts w:ascii="宋体" w:hAnsi="宋体" w:hint="eastAsia"/>
          <w:b/>
          <w:sz w:val="72"/>
          <w:szCs w:val="72"/>
        </w:rPr>
        <w:t>判</w:t>
      </w:r>
    </w:p>
    <w:p w:rsidR="00E672E0" w:rsidRDefault="00C52A8E">
      <w:pPr>
        <w:spacing w:line="800" w:lineRule="exact"/>
        <w:jc w:val="center"/>
        <w:rPr>
          <w:rFonts w:ascii="宋体" w:hAnsi="宋体"/>
          <w:b/>
          <w:sz w:val="72"/>
          <w:szCs w:val="72"/>
        </w:rPr>
      </w:pPr>
      <w:r>
        <w:rPr>
          <w:rFonts w:ascii="宋体" w:hAnsi="宋体" w:hint="eastAsia"/>
          <w:b/>
          <w:sz w:val="72"/>
          <w:szCs w:val="72"/>
        </w:rPr>
        <w:t>响</w:t>
      </w:r>
    </w:p>
    <w:p w:rsidR="00E672E0" w:rsidRDefault="00C52A8E">
      <w:pPr>
        <w:spacing w:line="800" w:lineRule="exact"/>
        <w:jc w:val="center"/>
        <w:rPr>
          <w:rFonts w:ascii="宋体" w:hAnsi="宋体"/>
          <w:b/>
          <w:sz w:val="72"/>
          <w:szCs w:val="72"/>
        </w:rPr>
      </w:pPr>
      <w:r>
        <w:rPr>
          <w:rFonts w:ascii="宋体" w:hAnsi="宋体" w:hint="eastAsia"/>
          <w:b/>
          <w:sz w:val="72"/>
          <w:szCs w:val="72"/>
        </w:rPr>
        <w:t>应</w:t>
      </w:r>
    </w:p>
    <w:p w:rsidR="00E672E0" w:rsidRDefault="00C52A8E">
      <w:pPr>
        <w:spacing w:line="800" w:lineRule="exact"/>
        <w:jc w:val="center"/>
        <w:rPr>
          <w:rFonts w:ascii="宋体" w:hAnsi="宋体"/>
          <w:b/>
          <w:sz w:val="72"/>
          <w:szCs w:val="72"/>
        </w:rPr>
      </w:pPr>
      <w:r>
        <w:rPr>
          <w:rFonts w:ascii="宋体" w:hAnsi="宋体" w:hint="eastAsia"/>
          <w:b/>
          <w:sz w:val="72"/>
          <w:szCs w:val="72"/>
        </w:rPr>
        <w:t>文</w:t>
      </w:r>
    </w:p>
    <w:p w:rsidR="00E672E0" w:rsidRDefault="00C52A8E">
      <w:pPr>
        <w:spacing w:line="800" w:lineRule="exact"/>
        <w:jc w:val="center"/>
        <w:rPr>
          <w:rFonts w:ascii="宋体" w:hAnsi="宋体"/>
          <w:b/>
          <w:sz w:val="72"/>
          <w:szCs w:val="72"/>
        </w:rPr>
      </w:pPr>
      <w:r>
        <w:rPr>
          <w:rFonts w:ascii="宋体" w:hAnsi="宋体" w:hint="eastAsia"/>
          <w:b/>
          <w:sz w:val="72"/>
          <w:szCs w:val="72"/>
        </w:rPr>
        <w:t>件</w:t>
      </w:r>
    </w:p>
    <w:p w:rsidR="00E672E0" w:rsidRDefault="00E672E0">
      <w:pPr>
        <w:spacing w:line="360" w:lineRule="auto"/>
        <w:rPr>
          <w:rFonts w:ascii="宋体" w:hAnsi="宋体"/>
          <w:sz w:val="24"/>
        </w:rPr>
      </w:pPr>
    </w:p>
    <w:p w:rsidR="00E672E0" w:rsidRDefault="00C52A8E">
      <w:pPr>
        <w:spacing w:line="360" w:lineRule="auto"/>
        <w:ind w:firstLineChars="49" w:firstLine="148"/>
        <w:rPr>
          <w:rFonts w:ascii="宋体" w:hAnsi="宋体"/>
          <w:b/>
          <w:sz w:val="30"/>
          <w:szCs w:val="30"/>
        </w:rPr>
      </w:pPr>
      <w:r>
        <w:rPr>
          <w:rFonts w:ascii="宋体" w:hAnsi="宋体" w:hint="eastAsia"/>
          <w:b/>
          <w:sz w:val="30"/>
          <w:szCs w:val="30"/>
        </w:rPr>
        <w:t xml:space="preserve">采购人名称： </w:t>
      </w:r>
    </w:p>
    <w:p w:rsidR="00E672E0" w:rsidRDefault="00E672E0">
      <w:pPr>
        <w:spacing w:line="360" w:lineRule="auto"/>
        <w:rPr>
          <w:rFonts w:ascii="宋体" w:hAnsi="宋体"/>
          <w:b/>
          <w:sz w:val="30"/>
          <w:szCs w:val="30"/>
        </w:rPr>
      </w:pPr>
    </w:p>
    <w:p w:rsidR="00E672E0" w:rsidRDefault="00C52A8E">
      <w:pPr>
        <w:spacing w:line="360" w:lineRule="auto"/>
        <w:ind w:firstLineChars="49" w:firstLine="148"/>
        <w:rPr>
          <w:rFonts w:ascii="宋体" w:hAnsi="宋体"/>
          <w:b/>
          <w:sz w:val="30"/>
          <w:szCs w:val="30"/>
        </w:rPr>
      </w:pPr>
      <w:r>
        <w:rPr>
          <w:rFonts w:ascii="宋体" w:hAnsi="宋体" w:hint="eastAsia"/>
          <w:b/>
          <w:sz w:val="30"/>
          <w:szCs w:val="30"/>
        </w:rPr>
        <w:t xml:space="preserve">谈判响应人名称： </w:t>
      </w:r>
      <w:r>
        <w:rPr>
          <w:rFonts w:ascii="宋体" w:hAnsi="宋体" w:hint="eastAsia"/>
          <w:b/>
          <w:sz w:val="30"/>
          <w:szCs w:val="30"/>
          <w:u w:val="single"/>
        </w:rPr>
        <w:t xml:space="preserve">                                （盖章） </w:t>
      </w:r>
    </w:p>
    <w:p w:rsidR="00E672E0" w:rsidRDefault="00E672E0">
      <w:pPr>
        <w:spacing w:line="360" w:lineRule="auto"/>
        <w:rPr>
          <w:rFonts w:ascii="宋体" w:hAnsi="宋体"/>
          <w:b/>
          <w:sz w:val="30"/>
          <w:szCs w:val="30"/>
        </w:rPr>
      </w:pPr>
    </w:p>
    <w:p w:rsidR="00E672E0" w:rsidRDefault="00C52A8E">
      <w:pPr>
        <w:spacing w:line="360" w:lineRule="auto"/>
        <w:ind w:firstLineChars="49" w:firstLine="148"/>
        <w:rPr>
          <w:rFonts w:ascii="宋体" w:hAnsi="宋体"/>
          <w:b/>
          <w:sz w:val="30"/>
          <w:szCs w:val="30"/>
        </w:rPr>
      </w:pPr>
      <w:r>
        <w:rPr>
          <w:rFonts w:ascii="宋体" w:hAnsi="宋体" w:hint="eastAsia"/>
          <w:b/>
          <w:sz w:val="30"/>
          <w:szCs w:val="30"/>
        </w:rPr>
        <w:t>法定代表人：</w:t>
      </w:r>
      <w:r>
        <w:rPr>
          <w:rFonts w:ascii="宋体" w:hAnsi="宋体" w:hint="eastAsia"/>
          <w:b/>
          <w:sz w:val="30"/>
          <w:szCs w:val="30"/>
          <w:u w:val="single"/>
        </w:rPr>
        <w:t xml:space="preserve">                                      (盖章)  </w:t>
      </w:r>
    </w:p>
    <w:p w:rsidR="00E672E0" w:rsidRDefault="00E672E0">
      <w:pPr>
        <w:spacing w:line="360" w:lineRule="auto"/>
        <w:rPr>
          <w:rFonts w:ascii="仿宋_GB2312" w:eastAsia="仿宋_GB2312"/>
          <w:sz w:val="30"/>
          <w:szCs w:val="30"/>
        </w:rPr>
      </w:pPr>
    </w:p>
    <w:p w:rsidR="00E672E0" w:rsidRDefault="00C52A8E">
      <w:pPr>
        <w:spacing w:line="360" w:lineRule="auto"/>
        <w:jc w:val="center"/>
        <w:rPr>
          <w:rFonts w:ascii="宋体" w:hAnsi="宋体"/>
          <w:b/>
          <w:sz w:val="30"/>
          <w:szCs w:val="30"/>
        </w:rPr>
      </w:pPr>
      <w:r>
        <w:rPr>
          <w:rFonts w:ascii="宋体" w:hAnsi="宋体" w:hint="eastAsia"/>
          <w:b/>
          <w:sz w:val="30"/>
          <w:szCs w:val="30"/>
        </w:rPr>
        <w:t>日期：年月日</w:t>
      </w:r>
    </w:p>
    <w:p w:rsidR="00E672E0" w:rsidRDefault="00E672E0">
      <w:pPr>
        <w:spacing w:line="360" w:lineRule="auto"/>
        <w:jc w:val="center"/>
        <w:rPr>
          <w:rFonts w:ascii="宋体" w:hAnsi="宋体"/>
          <w:sz w:val="24"/>
        </w:rPr>
      </w:pPr>
    </w:p>
    <w:p w:rsidR="00E672E0" w:rsidRDefault="00E672E0">
      <w:pPr>
        <w:spacing w:line="360" w:lineRule="auto"/>
        <w:jc w:val="center"/>
        <w:rPr>
          <w:rFonts w:ascii="宋体" w:hAnsi="宋体"/>
          <w:sz w:val="24"/>
        </w:rPr>
      </w:pPr>
    </w:p>
    <w:p w:rsidR="00E672E0" w:rsidRDefault="00E672E0">
      <w:pPr>
        <w:spacing w:line="360" w:lineRule="auto"/>
        <w:jc w:val="center"/>
        <w:rPr>
          <w:rFonts w:ascii="宋体" w:hAnsi="宋体"/>
          <w:sz w:val="24"/>
        </w:rPr>
      </w:pPr>
    </w:p>
    <w:p w:rsidR="00E672E0" w:rsidRDefault="00C52A8E">
      <w:pPr>
        <w:jc w:val="center"/>
        <w:rPr>
          <w:b/>
          <w:sz w:val="30"/>
          <w:szCs w:val="30"/>
        </w:rPr>
      </w:pPr>
      <w:r>
        <w:rPr>
          <w:rFonts w:hint="eastAsia"/>
          <w:b/>
          <w:sz w:val="30"/>
          <w:szCs w:val="30"/>
        </w:rPr>
        <w:lastRenderedPageBreak/>
        <w:t>目</w:t>
      </w:r>
      <w:r>
        <w:rPr>
          <w:rFonts w:hint="eastAsia"/>
          <w:b/>
          <w:sz w:val="30"/>
          <w:szCs w:val="30"/>
        </w:rPr>
        <w:t xml:space="preserve"> </w:t>
      </w:r>
      <w:r>
        <w:rPr>
          <w:rFonts w:hint="eastAsia"/>
          <w:b/>
          <w:sz w:val="30"/>
          <w:szCs w:val="30"/>
        </w:rPr>
        <w:t>录</w:t>
      </w:r>
    </w:p>
    <w:p w:rsidR="00E672E0" w:rsidRDefault="00C52A8E">
      <w:pPr>
        <w:spacing w:line="480" w:lineRule="auto"/>
        <w:ind w:firstLineChars="200" w:firstLine="480"/>
        <w:rPr>
          <w:rFonts w:ascii="宋体" w:hAnsi="宋体"/>
          <w:sz w:val="24"/>
        </w:rPr>
      </w:pPr>
      <w:r>
        <w:rPr>
          <w:rFonts w:ascii="宋体" w:hAnsi="宋体" w:hint="eastAsia"/>
          <w:sz w:val="24"/>
        </w:rPr>
        <w:t>一、谈判响应函</w:t>
      </w:r>
    </w:p>
    <w:p w:rsidR="00E672E0" w:rsidRDefault="00C52A8E">
      <w:pPr>
        <w:spacing w:line="480" w:lineRule="auto"/>
        <w:ind w:firstLineChars="200" w:firstLine="480"/>
        <w:rPr>
          <w:rFonts w:ascii="宋体" w:hAnsi="宋体"/>
          <w:sz w:val="24"/>
        </w:rPr>
      </w:pPr>
      <w:r>
        <w:rPr>
          <w:rFonts w:ascii="宋体" w:hAnsi="宋体" w:hint="eastAsia"/>
          <w:sz w:val="24"/>
        </w:rPr>
        <w:t>二、投标总价（首轮）及相关表格、最终报价表</w:t>
      </w:r>
    </w:p>
    <w:p w:rsidR="00E672E0" w:rsidRDefault="00C52A8E">
      <w:pPr>
        <w:spacing w:line="480" w:lineRule="auto"/>
        <w:ind w:firstLineChars="200" w:firstLine="480"/>
        <w:rPr>
          <w:rFonts w:ascii="宋体" w:hAnsi="宋体" w:cs="宋体"/>
          <w:color w:val="000000"/>
          <w:sz w:val="24"/>
        </w:rPr>
      </w:pPr>
      <w:r>
        <w:rPr>
          <w:rFonts w:ascii="宋体" w:hAnsi="宋体" w:hint="eastAsia"/>
          <w:sz w:val="24"/>
        </w:rPr>
        <w:t>三、</w:t>
      </w:r>
      <w:r>
        <w:rPr>
          <w:rFonts w:ascii="宋体" w:hAnsi="宋体" w:cs="宋体" w:hint="eastAsia"/>
          <w:color w:val="000000"/>
          <w:sz w:val="24"/>
        </w:rPr>
        <w:t>施工技术方案</w:t>
      </w:r>
    </w:p>
    <w:p w:rsidR="00E672E0" w:rsidRDefault="00C52A8E">
      <w:pPr>
        <w:spacing w:line="480" w:lineRule="auto"/>
        <w:ind w:firstLineChars="200" w:firstLine="480"/>
        <w:rPr>
          <w:rFonts w:ascii="宋体" w:hAnsi="宋体"/>
          <w:sz w:val="24"/>
        </w:rPr>
      </w:pPr>
      <w:r>
        <w:rPr>
          <w:rFonts w:ascii="宋体" w:hAnsi="宋体" w:hint="eastAsia"/>
          <w:sz w:val="24"/>
        </w:rPr>
        <w:t>四、诚信谈判响应承诺书</w:t>
      </w:r>
    </w:p>
    <w:p w:rsidR="00E672E0" w:rsidRDefault="00C52A8E">
      <w:pPr>
        <w:spacing w:line="480" w:lineRule="auto"/>
        <w:ind w:firstLineChars="200" w:firstLine="480"/>
        <w:rPr>
          <w:rFonts w:ascii="宋体" w:hAnsi="宋体"/>
          <w:sz w:val="24"/>
        </w:rPr>
      </w:pPr>
      <w:r>
        <w:rPr>
          <w:rFonts w:ascii="宋体" w:hAnsi="宋体" w:hint="eastAsia"/>
          <w:sz w:val="24"/>
        </w:rPr>
        <w:t>五、资格证明文件</w:t>
      </w: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Default="00E672E0">
      <w:pPr>
        <w:spacing w:line="360" w:lineRule="auto"/>
        <w:ind w:firstLineChars="200" w:firstLine="480"/>
        <w:rPr>
          <w:rFonts w:ascii="宋体" w:hAnsi="宋体"/>
          <w:sz w:val="24"/>
        </w:rPr>
      </w:pPr>
    </w:p>
    <w:p w:rsidR="00E672E0" w:rsidRPr="00512EA1" w:rsidRDefault="00C52A8E">
      <w:pPr>
        <w:pStyle w:val="3"/>
        <w:jc w:val="center"/>
        <w:rPr>
          <w:rFonts w:hAnsi="宋体" w:cs="宋体"/>
        </w:rPr>
      </w:pPr>
      <w:bookmarkStart w:id="51" w:name="_Toc13905"/>
      <w:bookmarkStart w:id="52" w:name="_Toc43475047"/>
      <w:bookmarkStart w:id="53" w:name="_Toc15995228"/>
      <w:r w:rsidRPr="00512EA1">
        <w:rPr>
          <w:rFonts w:hAnsi="宋体" w:cs="宋体" w:hint="eastAsia"/>
        </w:rPr>
        <w:lastRenderedPageBreak/>
        <w:t>一、谈判响应函</w:t>
      </w:r>
      <w:bookmarkEnd w:id="51"/>
      <w:bookmarkEnd w:id="52"/>
      <w:bookmarkEnd w:id="53"/>
    </w:p>
    <w:p w:rsidR="00E672E0" w:rsidRPr="00512EA1" w:rsidRDefault="00C52A8E">
      <w:pPr>
        <w:tabs>
          <w:tab w:val="left" w:pos="5580"/>
        </w:tabs>
        <w:spacing w:before="120" w:line="360" w:lineRule="auto"/>
        <w:rPr>
          <w:rFonts w:ascii="宋体" w:hAnsi="宋体" w:cs="宋体"/>
          <w:szCs w:val="21"/>
        </w:rPr>
      </w:pPr>
      <w:r w:rsidRPr="00512EA1">
        <w:rPr>
          <w:rFonts w:ascii="宋体" w:hAnsi="宋体" w:cs="宋体" w:hint="eastAsia"/>
          <w:szCs w:val="21"/>
        </w:rPr>
        <w:t>致：（采购人名称）</w:t>
      </w:r>
    </w:p>
    <w:p w:rsidR="00E672E0" w:rsidRPr="00512EA1" w:rsidRDefault="00C52A8E">
      <w:pPr>
        <w:tabs>
          <w:tab w:val="left" w:pos="7560"/>
        </w:tabs>
        <w:adjustRightInd w:val="0"/>
        <w:snapToGrid w:val="0"/>
        <w:spacing w:line="360" w:lineRule="auto"/>
        <w:ind w:firstLineChars="200" w:firstLine="420"/>
        <w:rPr>
          <w:rFonts w:ascii="宋体" w:hAnsi="宋体" w:cs="宋体"/>
          <w:szCs w:val="21"/>
          <w:u w:val="single"/>
        </w:rPr>
      </w:pPr>
      <w:r w:rsidRPr="00512EA1">
        <w:rPr>
          <w:rFonts w:hAnsi="宋体" w:cs="宋体" w:hint="eastAsia"/>
          <w:szCs w:val="21"/>
        </w:rPr>
        <w:t>1</w:t>
      </w:r>
      <w:r w:rsidRPr="00512EA1">
        <w:rPr>
          <w:rFonts w:hAnsi="宋体" w:cs="宋体" w:hint="eastAsia"/>
          <w:szCs w:val="21"/>
        </w:rPr>
        <w:t>、我方决定参加贵方组织的项目的采购活动</w:t>
      </w:r>
      <w:r w:rsidRPr="00512EA1">
        <w:rPr>
          <w:rFonts w:ascii="宋体" w:hAnsi="宋体" w:cs="宋体" w:hint="eastAsia"/>
          <w:szCs w:val="21"/>
        </w:rPr>
        <w:t>经踏勘项目现场和研究上述招标文件的投标须知、合同条款、工程建设技术标准及其他有关文件后，我方接受上述文件要求，并对工程量清单及最高投标限价无异议。</w:t>
      </w:r>
      <w:r w:rsidRPr="00512EA1">
        <w:rPr>
          <w:rFonts w:ascii="宋体" w:hAnsi="宋体" w:cs="宋体" w:hint="eastAsia"/>
          <w:b/>
          <w:bCs/>
          <w:szCs w:val="21"/>
        </w:rPr>
        <w:t>我方愿以</w:t>
      </w:r>
      <w:r w:rsidRPr="00512EA1">
        <w:rPr>
          <w:rFonts w:ascii="宋体" w:hAnsi="宋体" w:cs="宋体" w:hint="eastAsia"/>
          <w:b/>
          <w:bCs/>
          <w:szCs w:val="21"/>
          <w:u w:val="single"/>
        </w:rPr>
        <w:t xml:space="preserve">人民币（大写）  　　</w:t>
      </w:r>
      <w:r w:rsidRPr="00512EA1">
        <w:rPr>
          <w:rFonts w:ascii="宋体" w:hAnsi="宋体" w:cs="宋体" w:hint="eastAsia"/>
          <w:b/>
          <w:bCs/>
          <w:szCs w:val="21"/>
        </w:rPr>
        <w:t>元（小写</w:t>
      </w:r>
      <w:r w:rsidRPr="00512EA1">
        <w:rPr>
          <w:rFonts w:ascii="宋体" w:hAnsi="宋体" w:cs="宋体" w:hint="eastAsia"/>
          <w:b/>
          <w:bCs/>
          <w:szCs w:val="21"/>
          <w:u w:val="single"/>
        </w:rPr>
        <w:t xml:space="preserve">　　 　</w:t>
      </w:r>
      <w:r w:rsidRPr="00512EA1">
        <w:rPr>
          <w:rFonts w:ascii="宋体" w:hAnsi="宋体" w:cs="宋体" w:hint="eastAsia"/>
          <w:b/>
          <w:bCs/>
          <w:szCs w:val="21"/>
        </w:rPr>
        <w:t>元）的投标总报价，</w:t>
      </w:r>
      <w:r w:rsidRPr="00512EA1">
        <w:rPr>
          <w:rFonts w:ascii="宋体" w:hAnsi="宋体" w:cs="宋体" w:hint="eastAsia"/>
          <w:bCs/>
          <w:szCs w:val="21"/>
        </w:rPr>
        <w:t>并承诺按本招标文件、施工图设计文件、合同条款和工程建设技术标准的条件、</w:t>
      </w:r>
      <w:r w:rsidRPr="00512EA1">
        <w:rPr>
          <w:rFonts w:ascii="宋体" w:hAnsi="宋体" w:cs="宋体" w:hint="eastAsia"/>
          <w:szCs w:val="21"/>
        </w:rPr>
        <w:t>承担</w:t>
      </w:r>
      <w:r w:rsidRPr="00512EA1">
        <w:rPr>
          <w:rFonts w:ascii="宋体" w:hAnsi="宋体" w:cs="宋体" w:hint="eastAsia"/>
          <w:bCs/>
          <w:szCs w:val="21"/>
        </w:rPr>
        <w:t>上述工程的施工、竣工，并承担任何质量缺陷保修责任。</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2.我方已详细审核并确认全部招标文件及有关附件，充分理解投标价格不得低于企业个别成本有关规定。我方经成本核算，所填报的投标报价不低于企业个别成本。</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3.我方拟派本工程负责人为。</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4.一旦我方中标，我方保证按</w:t>
      </w:r>
      <w:r w:rsidRPr="00512EA1">
        <w:rPr>
          <w:rFonts w:ascii="宋体" w:hAnsi="宋体" w:cs="宋体" w:hint="eastAsia"/>
          <w:szCs w:val="21"/>
          <w:u w:val="single"/>
        </w:rPr>
        <w:t xml:space="preserve">　　　　　　　</w:t>
      </w:r>
      <w:r w:rsidRPr="00512EA1">
        <w:rPr>
          <w:rFonts w:ascii="宋体" w:hAnsi="宋体" w:cs="宋体" w:hint="eastAsia"/>
          <w:szCs w:val="21"/>
        </w:rPr>
        <w:t>日历天的工期和招标文件或业主开工令的要求如期开工、竣工并移交整个工程。</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5.一旦我方中标，我方保证工程质量达到国家相关施工验收规范标准。</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6.一旦我方中标，我方保证投标文件中承诺的项目管理班子及施工机械设备到位，并按投标文件中的施工组织设计组织施工。</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7.一旦我方中标，我方保证用于本工程的主要材料、设备，不低于招标文件规定和投标文件承诺的合格产品，并在使用之前经建设、监理、设计单位确认后使用。</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8.一旦我方中标，我方保证在规定的时间内由我方法定代表人亲自签订合同以及及时进场施工，并认真履行合同和其它各项承诺。</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9.一旦我方中标，我方保证在规定的时间内按招标文件规定的方式、金额向发包人提交履约担保。</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10.我方同意所提交的投标文件在招标文件的投标须知中规定的投标有效期内有效，在此期间内如果中标，我方将受此约束。</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t xml:space="preserve">11.除非另外达成协议并生效，你方的中标通知书和本投标文件以及招标文件、招标文件澄清、修改、补充将成为约束双方的合同文件的组成部分。  </w:t>
      </w:r>
    </w:p>
    <w:p w:rsidR="00E672E0" w:rsidRPr="00512EA1" w:rsidRDefault="00C52A8E">
      <w:pPr>
        <w:pStyle w:val="a7"/>
        <w:adjustRightInd w:val="0"/>
        <w:snapToGrid w:val="0"/>
        <w:spacing w:after="0" w:line="360" w:lineRule="auto"/>
        <w:ind w:leftChars="0" w:left="0" w:firstLineChars="200" w:firstLine="422"/>
        <w:rPr>
          <w:rFonts w:ascii="宋体" w:hAnsi="宋体" w:cs="宋体"/>
          <w:b/>
          <w:szCs w:val="21"/>
        </w:rPr>
      </w:pPr>
      <w:r w:rsidRPr="00512EA1">
        <w:rPr>
          <w:rFonts w:ascii="宋体" w:hAnsi="宋体" w:cs="宋体" w:hint="eastAsia"/>
          <w:b/>
          <w:szCs w:val="21"/>
        </w:rPr>
        <w:t>12.我方承诺：</w:t>
      </w:r>
    </w:p>
    <w:p w:rsidR="00E672E0" w:rsidRPr="00512EA1" w:rsidRDefault="00C52A8E">
      <w:pPr>
        <w:autoSpaceDE w:val="0"/>
        <w:autoSpaceDN w:val="0"/>
        <w:adjustRightInd w:val="0"/>
        <w:spacing w:line="360" w:lineRule="auto"/>
        <w:ind w:firstLineChars="200" w:firstLine="422"/>
        <w:rPr>
          <w:rFonts w:ascii="宋体" w:hAnsi="宋体" w:cs="宋体"/>
          <w:b/>
          <w:szCs w:val="21"/>
        </w:rPr>
      </w:pPr>
      <w:r w:rsidRPr="00512EA1">
        <w:rPr>
          <w:rFonts w:ascii="宋体" w:hAnsi="宋体" w:cs="宋体" w:hint="eastAsia"/>
          <w:b/>
          <w:szCs w:val="21"/>
        </w:rPr>
        <w:t>（1）我单位中标后按招标文件规定时间与采购人签订合同，按规定缴纳（扣缴）增值税、城市维护建设税、教育费附加、地方教育费附加和地方水利建设基金等税费。</w:t>
      </w:r>
    </w:p>
    <w:p w:rsidR="00E672E0" w:rsidRPr="00512EA1" w:rsidRDefault="00C52A8E">
      <w:pPr>
        <w:pStyle w:val="a7"/>
        <w:adjustRightInd w:val="0"/>
        <w:snapToGrid w:val="0"/>
        <w:spacing w:after="0" w:line="360" w:lineRule="auto"/>
        <w:ind w:leftChars="0" w:left="0" w:firstLineChars="200" w:firstLine="422"/>
        <w:rPr>
          <w:rFonts w:ascii="宋体" w:hAnsi="宋体" w:cs="宋体"/>
          <w:b/>
          <w:szCs w:val="21"/>
        </w:rPr>
      </w:pPr>
      <w:r w:rsidRPr="00512EA1">
        <w:rPr>
          <w:rFonts w:ascii="宋体" w:hAnsi="宋体" w:cs="宋体" w:hint="eastAsia"/>
          <w:b/>
          <w:szCs w:val="21"/>
        </w:rPr>
        <w:t>（2）一旦我方中标，我方保证在规定的时间内按招标文件规定的时间、金额缴纳招标代理费和工程量清单及最高投标限价编制费。</w:t>
      </w:r>
    </w:p>
    <w:p w:rsidR="00E672E0" w:rsidRPr="00512EA1" w:rsidRDefault="00C52A8E">
      <w:pPr>
        <w:pStyle w:val="a7"/>
        <w:adjustRightInd w:val="0"/>
        <w:snapToGrid w:val="0"/>
        <w:spacing w:after="0" w:line="360" w:lineRule="auto"/>
        <w:ind w:leftChars="0" w:left="0" w:firstLineChars="200" w:firstLine="422"/>
        <w:rPr>
          <w:rFonts w:ascii="宋体" w:hAnsi="宋体" w:cs="宋体"/>
          <w:b/>
          <w:szCs w:val="21"/>
        </w:rPr>
      </w:pPr>
      <w:r w:rsidRPr="00512EA1">
        <w:rPr>
          <w:rFonts w:ascii="宋体" w:hAnsi="宋体" w:cs="宋体" w:hint="eastAsia"/>
          <w:b/>
          <w:szCs w:val="21"/>
        </w:rPr>
        <w:t>（3）我方已对采购人提供的工程量清单和最高投标限价进行认真复核，确认无误，中标后不再另行调整。</w:t>
      </w:r>
    </w:p>
    <w:p w:rsidR="00E672E0" w:rsidRPr="00512EA1" w:rsidRDefault="00C52A8E">
      <w:pPr>
        <w:pStyle w:val="a7"/>
        <w:adjustRightInd w:val="0"/>
        <w:snapToGrid w:val="0"/>
        <w:spacing w:after="0" w:line="360" w:lineRule="auto"/>
        <w:ind w:leftChars="0" w:left="0" w:firstLineChars="200" w:firstLine="422"/>
        <w:rPr>
          <w:rFonts w:ascii="宋体" w:hAnsi="宋体" w:cs="宋体"/>
          <w:b/>
          <w:szCs w:val="21"/>
        </w:rPr>
      </w:pPr>
      <w:r w:rsidRPr="00512EA1">
        <w:rPr>
          <w:rFonts w:ascii="宋体" w:hAnsi="宋体" w:cs="宋体" w:hint="eastAsia"/>
          <w:b/>
          <w:szCs w:val="21"/>
        </w:rPr>
        <w:t>（4）我方拟派项目负责人无在建工程，否则接受公共资源交易监督管理部门依法进行的处罚。</w:t>
      </w:r>
    </w:p>
    <w:p w:rsidR="00E672E0" w:rsidRPr="00512EA1" w:rsidRDefault="00C52A8E">
      <w:pPr>
        <w:pStyle w:val="a7"/>
        <w:adjustRightInd w:val="0"/>
        <w:snapToGrid w:val="0"/>
        <w:spacing w:after="0" w:line="360" w:lineRule="auto"/>
        <w:ind w:leftChars="0" w:left="0" w:firstLineChars="200" w:firstLine="420"/>
        <w:rPr>
          <w:rFonts w:ascii="宋体" w:hAnsi="宋体" w:cs="宋体"/>
          <w:szCs w:val="21"/>
        </w:rPr>
      </w:pPr>
      <w:r w:rsidRPr="00512EA1">
        <w:rPr>
          <w:rFonts w:ascii="宋体" w:hAnsi="宋体" w:cs="宋体" w:hint="eastAsia"/>
          <w:szCs w:val="21"/>
        </w:rPr>
        <w:lastRenderedPageBreak/>
        <w:t>13.其他补充说明：</w:t>
      </w:r>
      <w:r w:rsidRPr="00512EA1">
        <w:rPr>
          <w:rFonts w:ascii="宋体" w:hAnsi="宋体" w:cs="宋体" w:hint="eastAsia"/>
          <w:szCs w:val="21"/>
          <w:u w:val="single"/>
        </w:rPr>
        <w:t xml:space="preserve">             {补充说明事项}         </w:t>
      </w:r>
    </w:p>
    <w:p w:rsidR="00E672E0" w:rsidRPr="00512EA1" w:rsidRDefault="00E672E0">
      <w:pPr>
        <w:adjustRightInd w:val="0"/>
        <w:snapToGrid w:val="0"/>
        <w:spacing w:line="360" w:lineRule="auto"/>
        <w:rPr>
          <w:rFonts w:ascii="宋体" w:hAnsi="宋体" w:cs="宋体"/>
          <w:szCs w:val="21"/>
        </w:rPr>
      </w:pPr>
    </w:p>
    <w:p w:rsidR="00E672E0" w:rsidRPr="00512EA1" w:rsidRDefault="00E672E0">
      <w:pPr>
        <w:adjustRightInd w:val="0"/>
        <w:snapToGrid w:val="0"/>
        <w:spacing w:line="360" w:lineRule="auto"/>
        <w:rPr>
          <w:rFonts w:ascii="宋体" w:hAnsi="宋体" w:cs="宋体"/>
          <w:szCs w:val="21"/>
        </w:rPr>
      </w:pPr>
    </w:p>
    <w:p w:rsidR="00E672E0" w:rsidRPr="00512EA1" w:rsidRDefault="00E672E0">
      <w:pPr>
        <w:adjustRightInd w:val="0"/>
        <w:snapToGrid w:val="0"/>
        <w:spacing w:line="360" w:lineRule="auto"/>
        <w:rPr>
          <w:rFonts w:ascii="宋体" w:hAnsi="宋体" w:cs="宋体"/>
          <w:szCs w:val="21"/>
        </w:rPr>
      </w:pPr>
    </w:p>
    <w:p w:rsidR="00E672E0" w:rsidRPr="00512EA1" w:rsidRDefault="00C52A8E">
      <w:pPr>
        <w:adjustRightInd w:val="0"/>
        <w:snapToGrid w:val="0"/>
        <w:spacing w:line="360" w:lineRule="auto"/>
        <w:ind w:firstLineChars="600" w:firstLine="1260"/>
        <w:rPr>
          <w:rFonts w:ascii="宋体" w:hAnsi="宋体" w:cs="宋体"/>
          <w:szCs w:val="21"/>
          <w:u w:val="single"/>
        </w:rPr>
      </w:pPr>
      <w:r w:rsidRPr="00512EA1">
        <w:rPr>
          <w:rFonts w:ascii="宋体" w:hAnsi="宋体" w:cs="宋体" w:hint="eastAsia"/>
          <w:szCs w:val="21"/>
        </w:rPr>
        <w:t>投 标 人：</w:t>
      </w:r>
      <w:r w:rsidRPr="00512EA1">
        <w:rPr>
          <w:rFonts w:ascii="宋体" w:hAnsi="宋体" w:cs="宋体" w:hint="eastAsia"/>
          <w:szCs w:val="21"/>
          <w:u w:val="single"/>
        </w:rPr>
        <w:t xml:space="preserve">      名称   （盖章）  </w:t>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p>
    <w:p w:rsidR="00E672E0" w:rsidRPr="00512EA1" w:rsidRDefault="00C52A8E">
      <w:pPr>
        <w:pStyle w:val="20"/>
        <w:adjustRightInd w:val="0"/>
        <w:snapToGrid w:val="0"/>
        <w:spacing w:line="360" w:lineRule="auto"/>
        <w:ind w:leftChars="0" w:left="0" w:firstLineChars="600" w:firstLine="1260"/>
        <w:rPr>
          <w:rFonts w:ascii="宋体" w:hAnsi="宋体" w:cs="宋体"/>
          <w:szCs w:val="21"/>
          <w:u w:val="single"/>
        </w:rPr>
      </w:pPr>
      <w:r w:rsidRPr="00512EA1">
        <w:rPr>
          <w:rFonts w:ascii="宋体" w:hAnsi="宋体" w:cs="宋体" w:hint="eastAsia"/>
          <w:szCs w:val="21"/>
        </w:rPr>
        <w:t>单位地址：</w:t>
      </w:r>
      <w:r w:rsidRPr="00512EA1">
        <w:rPr>
          <w:rFonts w:ascii="宋体" w:hAnsi="宋体" w:cs="宋体" w:hint="eastAsia"/>
          <w:szCs w:val="21"/>
        </w:rPr>
        <w:tab/>
      </w:r>
    </w:p>
    <w:p w:rsidR="00E672E0" w:rsidRPr="00512EA1" w:rsidRDefault="00C52A8E">
      <w:pPr>
        <w:adjustRightInd w:val="0"/>
        <w:snapToGrid w:val="0"/>
        <w:spacing w:line="360" w:lineRule="auto"/>
        <w:ind w:firstLineChars="600" w:firstLine="1260"/>
        <w:rPr>
          <w:rFonts w:ascii="宋体" w:hAnsi="宋体" w:cs="宋体"/>
          <w:szCs w:val="21"/>
          <w:u w:val="single"/>
        </w:rPr>
      </w:pPr>
      <w:r w:rsidRPr="00512EA1">
        <w:rPr>
          <w:rFonts w:ascii="宋体" w:hAnsi="宋体" w:cs="宋体" w:hint="eastAsia"/>
          <w:szCs w:val="21"/>
        </w:rPr>
        <w:t>法定代表人或其委托代理人：</w:t>
      </w:r>
      <w:r w:rsidRPr="00512EA1">
        <w:rPr>
          <w:rFonts w:ascii="宋体" w:hAnsi="宋体" w:cs="宋体" w:hint="eastAsia"/>
          <w:szCs w:val="21"/>
          <w:u w:val="single"/>
        </w:rPr>
        <w:t xml:space="preserve">    （签字或盖章）      </w:t>
      </w:r>
    </w:p>
    <w:p w:rsidR="00E672E0" w:rsidRPr="00512EA1" w:rsidRDefault="00C52A8E">
      <w:pPr>
        <w:adjustRightInd w:val="0"/>
        <w:snapToGrid w:val="0"/>
        <w:spacing w:line="360" w:lineRule="auto"/>
        <w:ind w:firstLineChars="600" w:firstLine="1260"/>
        <w:rPr>
          <w:rFonts w:ascii="宋体" w:hAnsi="宋体" w:cs="宋体"/>
          <w:szCs w:val="21"/>
        </w:rPr>
      </w:pPr>
      <w:r w:rsidRPr="00512EA1">
        <w:rPr>
          <w:rFonts w:ascii="宋体" w:hAnsi="宋体" w:cs="宋体" w:hint="eastAsia"/>
          <w:szCs w:val="21"/>
        </w:rPr>
        <w:t>邮政编码：</w:t>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rPr>
        <w:t>电话：</w:t>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rPr>
        <w:t xml:space="preserve"> 传真：</w:t>
      </w:r>
    </w:p>
    <w:p w:rsidR="00E672E0" w:rsidRPr="00512EA1" w:rsidRDefault="00C52A8E">
      <w:pPr>
        <w:adjustRightInd w:val="0"/>
        <w:snapToGrid w:val="0"/>
        <w:spacing w:line="360" w:lineRule="auto"/>
        <w:ind w:firstLineChars="600" w:firstLine="1260"/>
        <w:rPr>
          <w:rFonts w:ascii="宋体" w:hAnsi="宋体" w:cs="宋体"/>
          <w:szCs w:val="21"/>
          <w:u w:val="single"/>
        </w:rPr>
      </w:pPr>
      <w:r w:rsidRPr="00512EA1">
        <w:rPr>
          <w:rFonts w:ascii="宋体" w:hAnsi="宋体" w:cs="宋体" w:hint="eastAsia"/>
          <w:szCs w:val="21"/>
        </w:rPr>
        <w:t>开户银行名称：</w:t>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p>
    <w:p w:rsidR="00E672E0" w:rsidRPr="00512EA1" w:rsidRDefault="00C52A8E">
      <w:pPr>
        <w:adjustRightInd w:val="0"/>
        <w:snapToGrid w:val="0"/>
        <w:spacing w:line="360" w:lineRule="auto"/>
        <w:ind w:firstLineChars="600" w:firstLine="1260"/>
        <w:rPr>
          <w:rFonts w:ascii="宋体" w:hAnsi="宋体" w:cs="宋体"/>
          <w:szCs w:val="21"/>
        </w:rPr>
      </w:pPr>
      <w:r w:rsidRPr="00512EA1">
        <w:rPr>
          <w:rFonts w:ascii="宋体" w:hAnsi="宋体" w:cs="宋体" w:hint="eastAsia"/>
          <w:szCs w:val="21"/>
        </w:rPr>
        <w:t>开户银行账号：</w:t>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r w:rsidRPr="00512EA1">
        <w:rPr>
          <w:rFonts w:ascii="宋体" w:hAnsi="宋体" w:cs="宋体" w:hint="eastAsia"/>
          <w:szCs w:val="21"/>
          <w:u w:val="single"/>
        </w:rPr>
        <w:tab/>
      </w:r>
    </w:p>
    <w:p w:rsidR="00E672E0" w:rsidRDefault="00C52A8E">
      <w:pPr>
        <w:adjustRightInd w:val="0"/>
        <w:snapToGrid w:val="0"/>
        <w:spacing w:line="360" w:lineRule="auto"/>
        <w:ind w:firstLineChars="600" w:firstLine="1260"/>
        <w:rPr>
          <w:rFonts w:ascii="宋体" w:hAnsi="宋体" w:cs="宋体"/>
          <w:szCs w:val="21"/>
        </w:rPr>
      </w:pPr>
      <w:r w:rsidRPr="00512EA1">
        <w:rPr>
          <w:rFonts w:ascii="宋体" w:hAnsi="宋体" w:cs="宋体" w:hint="eastAsia"/>
          <w:szCs w:val="21"/>
        </w:rPr>
        <w:t>日期：_____年____月____日</w:t>
      </w: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E672E0">
      <w:pPr>
        <w:spacing w:line="360" w:lineRule="auto"/>
        <w:ind w:firstLineChars="200" w:firstLine="480"/>
        <w:jc w:val="center"/>
        <w:rPr>
          <w:rFonts w:ascii="宋体" w:hAnsi="宋体"/>
          <w:sz w:val="24"/>
        </w:rPr>
      </w:pPr>
    </w:p>
    <w:p w:rsidR="00E672E0" w:rsidRDefault="00C52A8E">
      <w:pPr>
        <w:pStyle w:val="3"/>
        <w:jc w:val="center"/>
        <w:rPr>
          <w:rFonts w:hAnsi="宋体" w:cs="宋体"/>
          <w:spacing w:val="-2"/>
          <w:kern w:val="2"/>
          <w:sz w:val="34"/>
          <w:szCs w:val="24"/>
        </w:rPr>
      </w:pPr>
      <w:bookmarkStart w:id="54" w:name="_Toc12161"/>
      <w:bookmarkStart w:id="55" w:name="_Toc15995229"/>
      <w:bookmarkStart w:id="56" w:name="_Toc43475048"/>
      <w:r>
        <w:rPr>
          <w:rFonts w:hAnsi="宋体" w:cs="宋体" w:hint="eastAsia"/>
          <w:color w:val="000000"/>
        </w:rPr>
        <w:lastRenderedPageBreak/>
        <w:t>二、</w:t>
      </w:r>
      <w:bookmarkEnd w:id="54"/>
      <w:bookmarkEnd w:id="55"/>
      <w:r>
        <w:rPr>
          <w:rFonts w:hAnsi="宋体" w:cs="宋体" w:hint="eastAsia"/>
          <w:spacing w:val="-2"/>
          <w:kern w:val="2"/>
          <w:sz w:val="34"/>
          <w:szCs w:val="24"/>
        </w:rPr>
        <w:t>报价表（首轮）</w:t>
      </w:r>
      <w:bookmarkEnd w:id="56"/>
    </w:p>
    <w:tbl>
      <w:tblPr>
        <w:tblW w:w="0" w:type="auto"/>
        <w:tblLayout w:type="fixed"/>
        <w:tblCellMar>
          <w:left w:w="0" w:type="dxa"/>
          <w:right w:w="0" w:type="dxa"/>
        </w:tblCellMar>
        <w:tblLook w:val="04A0"/>
      </w:tblPr>
      <w:tblGrid>
        <w:gridCol w:w="2479"/>
        <w:gridCol w:w="673"/>
        <w:gridCol w:w="1247"/>
        <w:gridCol w:w="1805"/>
        <w:gridCol w:w="15"/>
        <w:gridCol w:w="773"/>
        <w:gridCol w:w="459"/>
        <w:gridCol w:w="1346"/>
        <w:gridCol w:w="1576"/>
        <w:gridCol w:w="116"/>
      </w:tblGrid>
      <w:tr w:rsidR="00E672E0">
        <w:trPr>
          <w:gridAfter w:val="5"/>
          <w:wAfter w:w="4269" w:type="dxa"/>
          <w:trHeight w:hRule="exact" w:val="673"/>
        </w:trPr>
        <w:tc>
          <w:tcPr>
            <w:tcW w:w="6219" w:type="dxa"/>
            <w:gridSpan w:val="5"/>
            <w:vAlign w:val="center"/>
          </w:tcPr>
          <w:p w:rsidR="00E672E0" w:rsidRDefault="00C52A8E">
            <w:pPr>
              <w:spacing w:line="232" w:lineRule="auto"/>
              <w:ind w:firstLineChars="750" w:firstLine="2530"/>
              <w:jc w:val="center"/>
              <w:rPr>
                <w:rFonts w:ascii="宋体" w:hAnsi="宋体" w:cs="宋体"/>
                <w:b/>
                <w:spacing w:val="-2"/>
                <w:sz w:val="34"/>
              </w:rPr>
            </w:pPr>
            <w:r>
              <w:rPr>
                <w:rFonts w:ascii="宋体" w:hAnsi="宋体" w:cs="宋体"/>
                <w:b/>
                <w:spacing w:val="-2"/>
                <w:sz w:val="34"/>
              </w:rPr>
              <w:t>投标总价封面</w:t>
            </w:r>
          </w:p>
        </w:tc>
      </w:tr>
      <w:tr w:rsidR="00E672E0">
        <w:trPr>
          <w:trHeight w:hRule="exact" w:val="903"/>
        </w:trPr>
        <w:tc>
          <w:tcPr>
            <w:tcW w:w="10488" w:type="dxa"/>
            <w:gridSpan w:val="10"/>
          </w:tcPr>
          <w:p w:rsidR="00E672E0" w:rsidRDefault="00E672E0"/>
        </w:tc>
      </w:tr>
      <w:tr w:rsidR="00E672E0">
        <w:trPr>
          <w:gridAfter w:val="3"/>
          <w:wAfter w:w="3038" w:type="dxa"/>
          <w:trHeight w:val="624"/>
        </w:trPr>
        <w:tc>
          <w:tcPr>
            <w:tcW w:w="6204" w:type="dxa"/>
            <w:gridSpan w:val="4"/>
            <w:vMerge w:val="restart"/>
            <w:tcBorders>
              <w:bottom w:val="single" w:sz="4" w:space="0" w:color="000000"/>
            </w:tcBorders>
            <w:vAlign w:val="bottom"/>
          </w:tcPr>
          <w:p w:rsidR="00E672E0" w:rsidRDefault="00E672E0">
            <w:pPr>
              <w:spacing w:line="232" w:lineRule="auto"/>
              <w:jc w:val="center"/>
              <w:rPr>
                <w:rFonts w:ascii="宋体" w:hAnsi="宋体" w:cs="宋体"/>
                <w:spacing w:val="-2"/>
                <w:sz w:val="34"/>
              </w:rPr>
            </w:pPr>
          </w:p>
        </w:tc>
        <w:tc>
          <w:tcPr>
            <w:tcW w:w="1246" w:type="dxa"/>
            <w:gridSpan w:val="3"/>
            <w:vMerge w:val="restart"/>
            <w:vAlign w:val="bottom"/>
          </w:tcPr>
          <w:p w:rsidR="00E672E0" w:rsidRDefault="00C52A8E">
            <w:pPr>
              <w:spacing w:line="232" w:lineRule="auto"/>
              <w:rPr>
                <w:rFonts w:ascii="宋体" w:hAnsi="宋体" w:cs="宋体"/>
                <w:b/>
                <w:spacing w:val="-2"/>
                <w:sz w:val="34"/>
              </w:rPr>
            </w:pPr>
            <w:r>
              <w:rPr>
                <w:rFonts w:ascii="宋体" w:hAnsi="宋体" w:cs="宋体"/>
                <w:b/>
                <w:spacing w:val="-2"/>
                <w:sz w:val="34"/>
              </w:rPr>
              <w:t>工程</w:t>
            </w:r>
          </w:p>
        </w:tc>
      </w:tr>
      <w:tr w:rsidR="00E672E0">
        <w:trPr>
          <w:gridAfter w:val="3"/>
          <w:wAfter w:w="3038" w:type="dxa"/>
          <w:trHeight w:val="312"/>
        </w:trPr>
        <w:tc>
          <w:tcPr>
            <w:tcW w:w="6204" w:type="dxa"/>
            <w:gridSpan w:val="4"/>
            <w:vMerge/>
            <w:tcBorders>
              <w:bottom w:val="single" w:sz="4" w:space="0" w:color="000000"/>
            </w:tcBorders>
            <w:vAlign w:val="bottom"/>
          </w:tcPr>
          <w:p w:rsidR="00E672E0" w:rsidRDefault="00E672E0"/>
        </w:tc>
        <w:tc>
          <w:tcPr>
            <w:tcW w:w="1246" w:type="dxa"/>
            <w:gridSpan w:val="3"/>
            <w:vMerge/>
            <w:vAlign w:val="bottom"/>
          </w:tcPr>
          <w:p w:rsidR="00E672E0" w:rsidRDefault="00E672E0"/>
        </w:tc>
      </w:tr>
      <w:tr w:rsidR="00E672E0">
        <w:trPr>
          <w:gridAfter w:val="2"/>
          <w:wAfter w:w="1691" w:type="dxa"/>
          <w:trHeight w:hRule="exact" w:val="730"/>
        </w:trPr>
        <w:tc>
          <w:tcPr>
            <w:tcW w:w="6204" w:type="dxa"/>
            <w:gridSpan w:val="4"/>
            <w:tcBorders>
              <w:top w:val="single" w:sz="4" w:space="0" w:color="000000"/>
            </w:tcBorders>
          </w:tcPr>
          <w:p w:rsidR="00E672E0" w:rsidRDefault="00E672E0"/>
        </w:tc>
        <w:tc>
          <w:tcPr>
            <w:tcW w:w="2593" w:type="dxa"/>
            <w:gridSpan w:val="4"/>
          </w:tcPr>
          <w:p w:rsidR="00E672E0" w:rsidRDefault="00E672E0"/>
        </w:tc>
      </w:tr>
      <w:tr w:rsidR="00E672E0">
        <w:trPr>
          <w:trHeight w:hRule="exact" w:val="731"/>
        </w:trPr>
        <w:tc>
          <w:tcPr>
            <w:tcW w:w="10488" w:type="dxa"/>
            <w:gridSpan w:val="10"/>
          </w:tcPr>
          <w:p w:rsidR="00E672E0" w:rsidRDefault="00E672E0"/>
        </w:tc>
      </w:tr>
      <w:tr w:rsidR="00E672E0">
        <w:trPr>
          <w:gridAfter w:val="1"/>
          <w:wAfter w:w="115" w:type="dxa"/>
          <w:trHeight w:hRule="exact" w:val="1017"/>
        </w:trPr>
        <w:tc>
          <w:tcPr>
            <w:tcW w:w="10373" w:type="dxa"/>
            <w:gridSpan w:val="9"/>
            <w:vAlign w:val="center"/>
          </w:tcPr>
          <w:p w:rsidR="00E672E0" w:rsidRDefault="00C52A8E">
            <w:pPr>
              <w:spacing w:line="232" w:lineRule="auto"/>
              <w:jc w:val="center"/>
              <w:rPr>
                <w:rFonts w:ascii="宋体" w:hAnsi="宋体" w:cs="宋体"/>
                <w:b/>
                <w:spacing w:val="-2"/>
                <w:sz w:val="42"/>
              </w:rPr>
            </w:pPr>
            <w:r>
              <w:rPr>
                <w:rFonts w:ascii="宋体" w:hAnsi="宋体" w:cs="宋体"/>
                <w:b/>
                <w:spacing w:val="-2"/>
                <w:sz w:val="42"/>
              </w:rPr>
              <w:t>投标总价</w:t>
            </w:r>
          </w:p>
        </w:tc>
      </w:tr>
      <w:tr w:rsidR="00E672E0">
        <w:trPr>
          <w:trHeight w:hRule="exact" w:val="1018"/>
        </w:trPr>
        <w:tc>
          <w:tcPr>
            <w:tcW w:w="10488" w:type="dxa"/>
            <w:gridSpan w:val="10"/>
          </w:tcPr>
          <w:p w:rsidR="00E672E0" w:rsidRDefault="00E672E0"/>
        </w:tc>
      </w:tr>
      <w:tr w:rsidR="00E672E0">
        <w:trPr>
          <w:trHeight w:hRule="exact" w:val="1017"/>
        </w:trPr>
        <w:tc>
          <w:tcPr>
            <w:tcW w:w="10488" w:type="dxa"/>
            <w:gridSpan w:val="10"/>
          </w:tcPr>
          <w:p w:rsidR="00E672E0" w:rsidRDefault="00E672E0"/>
        </w:tc>
      </w:tr>
      <w:tr w:rsidR="00E672E0">
        <w:trPr>
          <w:gridAfter w:val="3"/>
          <w:wAfter w:w="3038" w:type="dxa"/>
          <w:trHeight w:hRule="exact" w:val="444"/>
        </w:trPr>
        <w:tc>
          <w:tcPr>
            <w:tcW w:w="2479" w:type="dxa"/>
          </w:tcPr>
          <w:p w:rsidR="00E672E0" w:rsidRDefault="00E672E0"/>
        </w:tc>
        <w:tc>
          <w:tcPr>
            <w:tcW w:w="1920" w:type="dxa"/>
            <w:gridSpan w:val="2"/>
            <w:vAlign w:val="bottom"/>
          </w:tcPr>
          <w:p w:rsidR="00E672E0" w:rsidRDefault="00C52A8E">
            <w:pPr>
              <w:spacing w:line="232" w:lineRule="auto"/>
              <w:jc w:val="right"/>
              <w:rPr>
                <w:rFonts w:ascii="宋体" w:hAnsi="宋体" w:cs="宋体"/>
                <w:spacing w:val="-2"/>
                <w:sz w:val="32"/>
              </w:rPr>
            </w:pPr>
            <w:r>
              <w:rPr>
                <w:rFonts w:ascii="宋体" w:hAnsi="宋体" w:cs="宋体"/>
                <w:spacing w:val="-2"/>
                <w:sz w:val="32"/>
              </w:rPr>
              <w:t>投  标  人：</w:t>
            </w:r>
          </w:p>
        </w:tc>
        <w:tc>
          <w:tcPr>
            <w:tcW w:w="3052" w:type="dxa"/>
            <w:gridSpan w:val="4"/>
            <w:tcBorders>
              <w:bottom w:val="single" w:sz="4" w:space="0" w:color="000000"/>
            </w:tcBorders>
            <w:vAlign w:val="bottom"/>
          </w:tcPr>
          <w:p w:rsidR="00E672E0" w:rsidRDefault="00E672E0">
            <w:pPr>
              <w:spacing w:line="232" w:lineRule="auto"/>
              <w:jc w:val="center"/>
              <w:rPr>
                <w:rFonts w:ascii="宋体" w:hAnsi="宋体" w:cs="宋体"/>
                <w:spacing w:val="-2"/>
                <w:sz w:val="32"/>
              </w:rPr>
            </w:pPr>
          </w:p>
        </w:tc>
      </w:tr>
      <w:tr w:rsidR="00E672E0">
        <w:trPr>
          <w:gridAfter w:val="3"/>
          <w:wAfter w:w="3038" w:type="dxa"/>
          <w:trHeight w:hRule="exact" w:val="459"/>
        </w:trPr>
        <w:tc>
          <w:tcPr>
            <w:tcW w:w="4399" w:type="dxa"/>
            <w:gridSpan w:val="3"/>
          </w:tcPr>
          <w:p w:rsidR="00E672E0" w:rsidRDefault="00E672E0"/>
        </w:tc>
        <w:tc>
          <w:tcPr>
            <w:tcW w:w="3052" w:type="dxa"/>
            <w:gridSpan w:val="4"/>
            <w:tcBorders>
              <w:top w:val="single" w:sz="4" w:space="0" w:color="000000"/>
            </w:tcBorders>
            <w:vAlign w:val="center"/>
          </w:tcPr>
          <w:p w:rsidR="00E672E0" w:rsidRDefault="00C52A8E">
            <w:pPr>
              <w:spacing w:line="232" w:lineRule="auto"/>
              <w:jc w:val="center"/>
              <w:rPr>
                <w:rFonts w:ascii="宋体" w:hAnsi="宋体" w:cs="宋体"/>
                <w:spacing w:val="-2"/>
                <w:sz w:val="20"/>
              </w:rPr>
            </w:pPr>
            <w:r>
              <w:rPr>
                <w:rFonts w:ascii="宋体" w:hAnsi="宋体" w:cs="宋体"/>
                <w:spacing w:val="-2"/>
                <w:sz w:val="20"/>
              </w:rPr>
              <w:t>（单位盖章）</w:t>
            </w:r>
          </w:p>
        </w:tc>
      </w:tr>
      <w:tr w:rsidR="00E672E0">
        <w:trPr>
          <w:trHeight w:hRule="exact" w:val="788"/>
        </w:trPr>
        <w:tc>
          <w:tcPr>
            <w:tcW w:w="10488" w:type="dxa"/>
            <w:gridSpan w:val="10"/>
          </w:tcPr>
          <w:p w:rsidR="00E672E0" w:rsidRDefault="00E672E0"/>
        </w:tc>
      </w:tr>
      <w:tr w:rsidR="00E672E0">
        <w:trPr>
          <w:trHeight w:hRule="exact" w:val="788"/>
        </w:trPr>
        <w:tc>
          <w:tcPr>
            <w:tcW w:w="10488" w:type="dxa"/>
            <w:gridSpan w:val="10"/>
          </w:tcPr>
          <w:p w:rsidR="00E672E0" w:rsidRDefault="00E672E0"/>
        </w:tc>
      </w:tr>
      <w:tr w:rsidR="00E672E0">
        <w:trPr>
          <w:gridAfter w:val="4"/>
          <w:wAfter w:w="3497" w:type="dxa"/>
          <w:trHeight w:hRule="exact" w:val="458"/>
        </w:trPr>
        <w:tc>
          <w:tcPr>
            <w:tcW w:w="3152" w:type="dxa"/>
            <w:gridSpan w:val="2"/>
          </w:tcPr>
          <w:p w:rsidR="00E672E0" w:rsidRDefault="00E672E0"/>
        </w:tc>
        <w:tc>
          <w:tcPr>
            <w:tcW w:w="3840" w:type="dxa"/>
            <w:gridSpan w:val="4"/>
            <w:vAlign w:val="bottom"/>
          </w:tcPr>
          <w:p w:rsidR="00E672E0" w:rsidRDefault="00C52A8E">
            <w:pPr>
              <w:spacing w:line="232" w:lineRule="auto"/>
              <w:jc w:val="center"/>
              <w:rPr>
                <w:rFonts w:ascii="宋体" w:hAnsi="宋体" w:cs="宋体"/>
                <w:spacing w:val="-2"/>
                <w:sz w:val="32"/>
              </w:rPr>
            </w:pPr>
            <w:r>
              <w:rPr>
                <w:rFonts w:ascii="宋体" w:hAnsi="宋体" w:cs="宋体"/>
                <w:spacing w:val="-2"/>
                <w:sz w:val="32"/>
              </w:rPr>
              <w:t>年   月   日</w:t>
            </w:r>
          </w:p>
        </w:tc>
      </w:tr>
    </w:tbl>
    <w:p w:rsidR="00E672E0" w:rsidRDefault="00E672E0">
      <w:pPr>
        <w:spacing w:line="360" w:lineRule="auto"/>
        <w:ind w:firstLineChars="1700" w:firstLine="3570"/>
        <w:rPr>
          <w:rFonts w:ascii="宋体" w:hAnsi="宋体" w:cs="宋体"/>
          <w:color w:val="000000"/>
          <w:szCs w:val="21"/>
        </w:rPr>
      </w:pPr>
    </w:p>
    <w:p w:rsidR="00E672E0" w:rsidRDefault="00E672E0">
      <w:pPr>
        <w:spacing w:line="360" w:lineRule="auto"/>
        <w:ind w:firstLineChars="1700" w:firstLine="3570"/>
        <w:rPr>
          <w:rFonts w:ascii="宋体" w:hAnsi="宋体" w:cs="宋体"/>
          <w:color w:val="000000"/>
          <w:szCs w:val="21"/>
        </w:rPr>
      </w:pPr>
    </w:p>
    <w:p w:rsidR="00E672E0" w:rsidRDefault="00E672E0">
      <w:pPr>
        <w:spacing w:line="360" w:lineRule="auto"/>
        <w:ind w:firstLineChars="1700" w:firstLine="3570"/>
        <w:rPr>
          <w:rFonts w:ascii="宋体" w:hAnsi="宋体" w:cs="宋体"/>
          <w:color w:val="000000"/>
          <w:szCs w:val="21"/>
        </w:rPr>
      </w:pPr>
    </w:p>
    <w:p w:rsidR="00E672E0" w:rsidRDefault="00E672E0">
      <w:pPr>
        <w:spacing w:line="360" w:lineRule="auto"/>
        <w:ind w:firstLineChars="1700" w:firstLine="3570"/>
        <w:rPr>
          <w:rFonts w:ascii="宋体" w:hAnsi="宋体" w:cs="宋体"/>
          <w:color w:val="000000"/>
          <w:szCs w:val="21"/>
        </w:rPr>
      </w:pPr>
    </w:p>
    <w:p w:rsidR="00E672E0" w:rsidRDefault="00C52A8E">
      <w:pPr>
        <w:widowControl/>
        <w:jc w:val="left"/>
        <w:rPr>
          <w:rFonts w:ascii="宋体" w:hAnsi="宋体" w:cs="宋体"/>
          <w:color w:val="000000"/>
          <w:szCs w:val="21"/>
        </w:rPr>
      </w:pPr>
      <w:r>
        <w:rPr>
          <w:rFonts w:ascii="宋体" w:hAnsi="宋体" w:cs="宋体"/>
          <w:color w:val="000000"/>
          <w:szCs w:val="21"/>
        </w:rPr>
        <w:br w:type="page"/>
      </w:r>
    </w:p>
    <w:tbl>
      <w:tblPr>
        <w:tblpPr w:leftFromText="180" w:rightFromText="180" w:vertAnchor="text" w:horzAnchor="page" w:tblpX="1435" w:tblpY="482"/>
        <w:tblOverlap w:val="never"/>
        <w:tblW w:w="0" w:type="auto"/>
        <w:tblLayout w:type="fixed"/>
        <w:tblCellMar>
          <w:left w:w="0" w:type="dxa"/>
          <w:right w:w="0" w:type="dxa"/>
        </w:tblCellMar>
        <w:tblLook w:val="04A0"/>
      </w:tblPr>
      <w:tblGrid>
        <w:gridCol w:w="903"/>
        <w:gridCol w:w="114"/>
        <w:gridCol w:w="1576"/>
        <w:gridCol w:w="115"/>
        <w:gridCol w:w="115"/>
        <w:gridCol w:w="229"/>
        <w:gridCol w:w="100"/>
        <w:gridCol w:w="903"/>
        <w:gridCol w:w="229"/>
        <w:gridCol w:w="2823"/>
        <w:gridCol w:w="229"/>
        <w:gridCol w:w="1920"/>
        <w:gridCol w:w="115"/>
        <w:gridCol w:w="1002"/>
      </w:tblGrid>
      <w:tr w:rsidR="00E672E0">
        <w:trPr>
          <w:trHeight w:hRule="exact" w:val="1017"/>
        </w:trPr>
        <w:tc>
          <w:tcPr>
            <w:tcW w:w="10373" w:type="dxa"/>
            <w:gridSpan w:val="14"/>
            <w:vAlign w:val="center"/>
          </w:tcPr>
          <w:p w:rsidR="00E672E0" w:rsidRDefault="00C52A8E">
            <w:pPr>
              <w:spacing w:line="232" w:lineRule="auto"/>
              <w:jc w:val="center"/>
              <w:rPr>
                <w:rFonts w:ascii="宋体" w:hAnsi="宋体" w:cs="宋体"/>
                <w:b/>
                <w:spacing w:val="-2"/>
                <w:sz w:val="42"/>
              </w:rPr>
            </w:pPr>
            <w:r>
              <w:rPr>
                <w:rFonts w:ascii="宋体" w:hAnsi="宋体" w:cs="宋体"/>
                <w:b/>
                <w:spacing w:val="-2"/>
                <w:sz w:val="42"/>
              </w:rPr>
              <w:lastRenderedPageBreak/>
              <w:t>投标总价</w:t>
            </w:r>
          </w:p>
        </w:tc>
      </w:tr>
      <w:tr w:rsidR="00E672E0">
        <w:trPr>
          <w:trHeight w:hRule="exact" w:val="574"/>
        </w:trPr>
        <w:tc>
          <w:tcPr>
            <w:tcW w:w="10373" w:type="dxa"/>
            <w:gridSpan w:val="14"/>
          </w:tcPr>
          <w:p w:rsidR="00E672E0" w:rsidRDefault="00E672E0"/>
        </w:tc>
      </w:tr>
      <w:tr w:rsidR="00E672E0">
        <w:trPr>
          <w:trHeight w:hRule="exact" w:val="1002"/>
        </w:trPr>
        <w:tc>
          <w:tcPr>
            <w:tcW w:w="903" w:type="dxa"/>
          </w:tcPr>
          <w:p w:rsidR="00E672E0" w:rsidRDefault="00E672E0"/>
        </w:tc>
        <w:tc>
          <w:tcPr>
            <w:tcW w:w="1690" w:type="dxa"/>
            <w:gridSpan w:val="2"/>
            <w:vAlign w:val="bottom"/>
          </w:tcPr>
          <w:p w:rsidR="00E672E0" w:rsidRDefault="00C52A8E">
            <w:pPr>
              <w:spacing w:line="232" w:lineRule="auto"/>
              <w:rPr>
                <w:rFonts w:ascii="宋体" w:hAnsi="宋体" w:cs="宋体"/>
                <w:spacing w:val="-2"/>
                <w:sz w:val="24"/>
              </w:rPr>
            </w:pPr>
            <w:r>
              <w:rPr>
                <w:rFonts w:ascii="宋体" w:hAnsi="宋体" w:cs="宋体"/>
                <w:spacing w:val="-2"/>
                <w:sz w:val="24"/>
              </w:rPr>
              <w:t>招  标  人：</w:t>
            </w:r>
          </w:p>
        </w:tc>
        <w:tc>
          <w:tcPr>
            <w:tcW w:w="115" w:type="dxa"/>
          </w:tcPr>
          <w:p w:rsidR="00E672E0" w:rsidRDefault="00E672E0"/>
        </w:tc>
        <w:tc>
          <w:tcPr>
            <w:tcW w:w="6663" w:type="dxa"/>
            <w:gridSpan w:val="9"/>
            <w:tcBorders>
              <w:bottom w:val="single" w:sz="4" w:space="0" w:color="000000"/>
            </w:tcBorders>
            <w:vAlign w:val="bottom"/>
          </w:tcPr>
          <w:p w:rsidR="00E672E0" w:rsidRDefault="00E672E0">
            <w:pPr>
              <w:spacing w:line="232" w:lineRule="auto"/>
              <w:jc w:val="center"/>
              <w:rPr>
                <w:rFonts w:ascii="宋体" w:hAnsi="宋体" w:cs="宋体"/>
                <w:spacing w:val="-2"/>
                <w:sz w:val="24"/>
              </w:rPr>
            </w:pPr>
          </w:p>
        </w:tc>
        <w:tc>
          <w:tcPr>
            <w:tcW w:w="1002" w:type="dxa"/>
          </w:tcPr>
          <w:p w:rsidR="00E672E0" w:rsidRDefault="00E672E0"/>
        </w:tc>
      </w:tr>
      <w:tr w:rsidR="00E672E0">
        <w:trPr>
          <w:trHeight w:hRule="exact" w:val="230"/>
        </w:trPr>
        <w:tc>
          <w:tcPr>
            <w:tcW w:w="2708" w:type="dxa"/>
            <w:gridSpan w:val="4"/>
          </w:tcPr>
          <w:p w:rsidR="00E672E0" w:rsidRDefault="00E672E0"/>
        </w:tc>
        <w:tc>
          <w:tcPr>
            <w:tcW w:w="6663" w:type="dxa"/>
            <w:gridSpan w:val="9"/>
            <w:tcBorders>
              <w:top w:val="single" w:sz="4" w:space="0" w:color="000000"/>
            </w:tcBorders>
          </w:tcPr>
          <w:p w:rsidR="00E672E0" w:rsidRDefault="00E672E0"/>
        </w:tc>
        <w:tc>
          <w:tcPr>
            <w:tcW w:w="1002" w:type="dxa"/>
          </w:tcPr>
          <w:p w:rsidR="00E672E0" w:rsidRDefault="00E672E0"/>
        </w:tc>
      </w:tr>
      <w:tr w:rsidR="00E672E0">
        <w:trPr>
          <w:trHeight w:hRule="exact" w:val="1017"/>
        </w:trPr>
        <w:tc>
          <w:tcPr>
            <w:tcW w:w="903" w:type="dxa"/>
          </w:tcPr>
          <w:p w:rsidR="00E672E0" w:rsidRDefault="00E672E0"/>
        </w:tc>
        <w:tc>
          <w:tcPr>
            <w:tcW w:w="1690" w:type="dxa"/>
            <w:gridSpan w:val="2"/>
            <w:vAlign w:val="bottom"/>
          </w:tcPr>
          <w:p w:rsidR="00E672E0" w:rsidRDefault="00C52A8E">
            <w:pPr>
              <w:spacing w:line="232" w:lineRule="auto"/>
              <w:rPr>
                <w:rFonts w:ascii="宋体" w:hAnsi="宋体" w:cs="宋体"/>
                <w:spacing w:val="-2"/>
                <w:sz w:val="24"/>
              </w:rPr>
            </w:pPr>
            <w:r>
              <w:rPr>
                <w:rFonts w:ascii="宋体" w:hAnsi="宋体" w:cs="宋体"/>
                <w:spacing w:val="-2"/>
                <w:sz w:val="24"/>
              </w:rPr>
              <w:t>工 程 名 称：</w:t>
            </w:r>
          </w:p>
        </w:tc>
        <w:tc>
          <w:tcPr>
            <w:tcW w:w="115" w:type="dxa"/>
          </w:tcPr>
          <w:p w:rsidR="00E672E0" w:rsidRDefault="00E672E0"/>
        </w:tc>
        <w:tc>
          <w:tcPr>
            <w:tcW w:w="6663" w:type="dxa"/>
            <w:gridSpan w:val="9"/>
            <w:tcBorders>
              <w:bottom w:val="single" w:sz="4" w:space="0" w:color="000000"/>
            </w:tcBorders>
            <w:vAlign w:val="bottom"/>
          </w:tcPr>
          <w:p w:rsidR="00E672E0" w:rsidRDefault="00E672E0">
            <w:pPr>
              <w:spacing w:line="232" w:lineRule="auto"/>
              <w:jc w:val="center"/>
              <w:rPr>
                <w:rFonts w:ascii="宋体" w:hAnsi="宋体" w:cs="宋体"/>
                <w:spacing w:val="-2"/>
                <w:sz w:val="24"/>
              </w:rPr>
            </w:pPr>
          </w:p>
        </w:tc>
        <w:tc>
          <w:tcPr>
            <w:tcW w:w="1002" w:type="dxa"/>
          </w:tcPr>
          <w:p w:rsidR="00E672E0" w:rsidRDefault="00E672E0"/>
        </w:tc>
      </w:tr>
      <w:tr w:rsidR="00E672E0">
        <w:trPr>
          <w:trHeight w:hRule="exact" w:val="229"/>
        </w:trPr>
        <w:tc>
          <w:tcPr>
            <w:tcW w:w="2708" w:type="dxa"/>
            <w:gridSpan w:val="4"/>
          </w:tcPr>
          <w:p w:rsidR="00E672E0" w:rsidRDefault="00E672E0"/>
        </w:tc>
        <w:tc>
          <w:tcPr>
            <w:tcW w:w="6663" w:type="dxa"/>
            <w:gridSpan w:val="9"/>
            <w:tcBorders>
              <w:top w:val="single" w:sz="4" w:space="0" w:color="000000"/>
            </w:tcBorders>
          </w:tcPr>
          <w:p w:rsidR="00E672E0" w:rsidRDefault="00E672E0"/>
        </w:tc>
        <w:tc>
          <w:tcPr>
            <w:tcW w:w="1002" w:type="dxa"/>
          </w:tcPr>
          <w:p w:rsidR="00E672E0" w:rsidRDefault="00E672E0"/>
        </w:tc>
      </w:tr>
      <w:tr w:rsidR="00E672E0">
        <w:trPr>
          <w:trHeight w:hRule="exact" w:val="444"/>
        </w:trPr>
        <w:tc>
          <w:tcPr>
            <w:tcW w:w="903" w:type="dxa"/>
          </w:tcPr>
          <w:p w:rsidR="00E672E0" w:rsidRDefault="00E672E0"/>
        </w:tc>
        <w:tc>
          <w:tcPr>
            <w:tcW w:w="2149" w:type="dxa"/>
            <w:gridSpan w:val="5"/>
            <w:vAlign w:val="bottom"/>
          </w:tcPr>
          <w:p w:rsidR="00E672E0" w:rsidRDefault="00C52A8E">
            <w:pPr>
              <w:spacing w:line="232" w:lineRule="auto"/>
              <w:rPr>
                <w:rFonts w:ascii="宋体" w:hAnsi="宋体" w:cs="宋体"/>
                <w:spacing w:val="-2"/>
                <w:sz w:val="24"/>
              </w:rPr>
            </w:pPr>
            <w:r>
              <w:rPr>
                <w:rFonts w:ascii="宋体" w:hAnsi="宋体" w:cs="宋体"/>
                <w:spacing w:val="-2"/>
                <w:sz w:val="24"/>
              </w:rPr>
              <w:t>投标总价（小写）：</w:t>
            </w:r>
          </w:p>
        </w:tc>
        <w:tc>
          <w:tcPr>
            <w:tcW w:w="100" w:type="dxa"/>
          </w:tcPr>
          <w:p w:rsidR="00E672E0" w:rsidRDefault="00E672E0"/>
        </w:tc>
        <w:tc>
          <w:tcPr>
            <w:tcW w:w="6219" w:type="dxa"/>
            <w:gridSpan w:val="6"/>
            <w:tcBorders>
              <w:bottom w:val="single" w:sz="4" w:space="0" w:color="000000"/>
            </w:tcBorders>
            <w:vAlign w:val="center"/>
          </w:tcPr>
          <w:p w:rsidR="00E672E0" w:rsidRDefault="00E672E0">
            <w:pPr>
              <w:spacing w:line="232" w:lineRule="auto"/>
              <w:jc w:val="center"/>
              <w:rPr>
                <w:rFonts w:ascii="宋体" w:hAnsi="宋体" w:cs="宋体"/>
                <w:spacing w:val="-2"/>
                <w:sz w:val="24"/>
              </w:rPr>
            </w:pPr>
          </w:p>
        </w:tc>
        <w:tc>
          <w:tcPr>
            <w:tcW w:w="1002" w:type="dxa"/>
          </w:tcPr>
          <w:p w:rsidR="00E672E0" w:rsidRDefault="00E672E0"/>
        </w:tc>
      </w:tr>
      <w:tr w:rsidR="00E672E0">
        <w:trPr>
          <w:trHeight w:hRule="exact" w:val="115"/>
        </w:trPr>
        <w:tc>
          <w:tcPr>
            <w:tcW w:w="3152" w:type="dxa"/>
            <w:gridSpan w:val="7"/>
          </w:tcPr>
          <w:p w:rsidR="00E672E0" w:rsidRDefault="00E672E0"/>
        </w:tc>
        <w:tc>
          <w:tcPr>
            <w:tcW w:w="6219" w:type="dxa"/>
            <w:gridSpan w:val="6"/>
            <w:tcBorders>
              <w:top w:val="single" w:sz="4" w:space="0" w:color="000000"/>
            </w:tcBorders>
          </w:tcPr>
          <w:p w:rsidR="00E672E0" w:rsidRDefault="00E672E0"/>
        </w:tc>
        <w:tc>
          <w:tcPr>
            <w:tcW w:w="1002" w:type="dxa"/>
          </w:tcPr>
          <w:p w:rsidR="00E672E0" w:rsidRDefault="00E672E0"/>
        </w:tc>
      </w:tr>
      <w:tr w:rsidR="00E672E0">
        <w:trPr>
          <w:trHeight w:hRule="exact" w:val="459"/>
        </w:trPr>
        <w:tc>
          <w:tcPr>
            <w:tcW w:w="903" w:type="dxa"/>
          </w:tcPr>
          <w:p w:rsidR="00E672E0" w:rsidRDefault="00E672E0"/>
        </w:tc>
        <w:tc>
          <w:tcPr>
            <w:tcW w:w="2149" w:type="dxa"/>
            <w:gridSpan w:val="5"/>
            <w:vAlign w:val="bottom"/>
          </w:tcPr>
          <w:p w:rsidR="00E672E0" w:rsidRDefault="00C52A8E">
            <w:pPr>
              <w:spacing w:line="232" w:lineRule="auto"/>
              <w:rPr>
                <w:rFonts w:ascii="宋体" w:hAnsi="宋体" w:cs="宋体"/>
                <w:spacing w:val="-2"/>
                <w:sz w:val="24"/>
              </w:rPr>
            </w:pPr>
            <w:r>
              <w:rPr>
                <w:rFonts w:ascii="宋体" w:hAnsi="宋体" w:cs="宋体"/>
                <w:spacing w:val="-2"/>
                <w:sz w:val="24"/>
              </w:rPr>
              <w:t xml:space="preserve">        （大写）：</w:t>
            </w:r>
          </w:p>
        </w:tc>
        <w:tc>
          <w:tcPr>
            <w:tcW w:w="100" w:type="dxa"/>
          </w:tcPr>
          <w:p w:rsidR="00E672E0" w:rsidRDefault="00E672E0"/>
        </w:tc>
        <w:tc>
          <w:tcPr>
            <w:tcW w:w="6219" w:type="dxa"/>
            <w:gridSpan w:val="6"/>
            <w:tcBorders>
              <w:bottom w:val="single" w:sz="4" w:space="0" w:color="000000"/>
            </w:tcBorders>
            <w:vAlign w:val="center"/>
          </w:tcPr>
          <w:p w:rsidR="00E672E0" w:rsidRDefault="00E672E0">
            <w:pPr>
              <w:spacing w:line="232" w:lineRule="auto"/>
              <w:jc w:val="center"/>
              <w:rPr>
                <w:rFonts w:ascii="宋体" w:hAnsi="宋体" w:cs="宋体"/>
                <w:spacing w:val="-2"/>
                <w:sz w:val="24"/>
              </w:rPr>
            </w:pPr>
          </w:p>
        </w:tc>
        <w:tc>
          <w:tcPr>
            <w:tcW w:w="1002" w:type="dxa"/>
          </w:tcPr>
          <w:p w:rsidR="00E672E0" w:rsidRDefault="00E672E0"/>
        </w:tc>
      </w:tr>
      <w:tr w:rsidR="00E672E0">
        <w:trPr>
          <w:trHeight w:hRule="exact" w:val="214"/>
        </w:trPr>
        <w:tc>
          <w:tcPr>
            <w:tcW w:w="3152" w:type="dxa"/>
            <w:gridSpan w:val="7"/>
          </w:tcPr>
          <w:p w:rsidR="00E672E0" w:rsidRDefault="00E672E0"/>
        </w:tc>
        <w:tc>
          <w:tcPr>
            <w:tcW w:w="6219" w:type="dxa"/>
            <w:gridSpan w:val="6"/>
            <w:tcBorders>
              <w:top w:val="single" w:sz="4" w:space="0" w:color="000000"/>
            </w:tcBorders>
          </w:tcPr>
          <w:p w:rsidR="00E672E0" w:rsidRDefault="00E672E0"/>
        </w:tc>
        <w:tc>
          <w:tcPr>
            <w:tcW w:w="1002" w:type="dxa"/>
          </w:tcPr>
          <w:p w:rsidR="00E672E0" w:rsidRDefault="00E672E0"/>
        </w:tc>
      </w:tr>
      <w:tr w:rsidR="00E672E0">
        <w:trPr>
          <w:trHeight w:hRule="exact" w:val="1018"/>
        </w:trPr>
        <w:tc>
          <w:tcPr>
            <w:tcW w:w="903" w:type="dxa"/>
          </w:tcPr>
          <w:p w:rsidR="00E672E0" w:rsidRDefault="00E672E0"/>
        </w:tc>
        <w:tc>
          <w:tcPr>
            <w:tcW w:w="1690" w:type="dxa"/>
            <w:gridSpan w:val="2"/>
            <w:vAlign w:val="bottom"/>
          </w:tcPr>
          <w:p w:rsidR="00E672E0" w:rsidRDefault="00C52A8E">
            <w:pPr>
              <w:spacing w:line="232" w:lineRule="auto"/>
              <w:rPr>
                <w:rFonts w:ascii="宋体" w:hAnsi="宋体" w:cs="宋体"/>
                <w:spacing w:val="-2"/>
                <w:sz w:val="24"/>
              </w:rPr>
            </w:pPr>
            <w:r>
              <w:rPr>
                <w:rFonts w:ascii="宋体" w:hAnsi="宋体" w:cs="宋体"/>
                <w:spacing w:val="-2"/>
                <w:sz w:val="24"/>
              </w:rPr>
              <w:t>投  标  人：</w:t>
            </w:r>
          </w:p>
        </w:tc>
        <w:tc>
          <w:tcPr>
            <w:tcW w:w="115" w:type="dxa"/>
          </w:tcPr>
          <w:p w:rsidR="00E672E0" w:rsidRDefault="00E672E0"/>
        </w:tc>
        <w:tc>
          <w:tcPr>
            <w:tcW w:w="6663" w:type="dxa"/>
            <w:gridSpan w:val="9"/>
            <w:tcBorders>
              <w:bottom w:val="single" w:sz="4" w:space="0" w:color="000000"/>
            </w:tcBorders>
            <w:vAlign w:val="bottom"/>
          </w:tcPr>
          <w:p w:rsidR="00E672E0" w:rsidRDefault="00E672E0">
            <w:pPr>
              <w:spacing w:line="232" w:lineRule="auto"/>
              <w:jc w:val="center"/>
              <w:rPr>
                <w:rFonts w:ascii="宋体" w:hAnsi="宋体" w:cs="宋体"/>
                <w:spacing w:val="-2"/>
                <w:sz w:val="24"/>
              </w:rPr>
            </w:pPr>
          </w:p>
        </w:tc>
        <w:tc>
          <w:tcPr>
            <w:tcW w:w="1002" w:type="dxa"/>
          </w:tcPr>
          <w:p w:rsidR="00E672E0" w:rsidRDefault="00E672E0"/>
        </w:tc>
      </w:tr>
      <w:tr w:rsidR="00E672E0">
        <w:trPr>
          <w:trHeight w:hRule="exact" w:val="458"/>
        </w:trPr>
        <w:tc>
          <w:tcPr>
            <w:tcW w:w="2708" w:type="dxa"/>
            <w:gridSpan w:val="4"/>
          </w:tcPr>
          <w:p w:rsidR="00E672E0" w:rsidRDefault="00E672E0"/>
        </w:tc>
        <w:tc>
          <w:tcPr>
            <w:tcW w:w="1576" w:type="dxa"/>
            <w:gridSpan w:val="5"/>
            <w:tcBorders>
              <w:top w:val="single" w:sz="4" w:space="0" w:color="000000"/>
            </w:tcBorders>
          </w:tcPr>
          <w:p w:rsidR="00E672E0" w:rsidRDefault="00E672E0"/>
        </w:tc>
        <w:tc>
          <w:tcPr>
            <w:tcW w:w="3052" w:type="dxa"/>
            <w:gridSpan w:val="2"/>
            <w:tcBorders>
              <w:top w:val="single" w:sz="4" w:space="0" w:color="000000"/>
            </w:tcBorders>
            <w:vAlign w:val="center"/>
          </w:tcPr>
          <w:p w:rsidR="00E672E0" w:rsidRDefault="00C52A8E">
            <w:pPr>
              <w:spacing w:line="232" w:lineRule="auto"/>
              <w:jc w:val="center"/>
              <w:rPr>
                <w:rFonts w:ascii="宋体" w:hAnsi="宋体" w:cs="宋体"/>
                <w:spacing w:val="-2"/>
                <w:sz w:val="20"/>
              </w:rPr>
            </w:pPr>
            <w:r>
              <w:rPr>
                <w:rFonts w:ascii="宋体" w:hAnsi="宋体" w:cs="宋体"/>
                <w:spacing w:val="-2"/>
                <w:sz w:val="20"/>
              </w:rPr>
              <w:t>（单位盖章）</w:t>
            </w:r>
          </w:p>
        </w:tc>
        <w:tc>
          <w:tcPr>
            <w:tcW w:w="2035" w:type="dxa"/>
            <w:gridSpan w:val="2"/>
            <w:tcBorders>
              <w:top w:val="single" w:sz="4" w:space="0" w:color="000000"/>
            </w:tcBorders>
          </w:tcPr>
          <w:p w:rsidR="00E672E0" w:rsidRDefault="00E672E0"/>
        </w:tc>
        <w:tc>
          <w:tcPr>
            <w:tcW w:w="1002" w:type="dxa"/>
          </w:tcPr>
          <w:p w:rsidR="00E672E0" w:rsidRDefault="00E672E0"/>
        </w:tc>
      </w:tr>
      <w:tr w:rsidR="00E672E0">
        <w:trPr>
          <w:trHeight w:hRule="exact" w:val="674"/>
        </w:trPr>
        <w:tc>
          <w:tcPr>
            <w:tcW w:w="10373" w:type="dxa"/>
            <w:gridSpan w:val="14"/>
          </w:tcPr>
          <w:p w:rsidR="00E672E0" w:rsidRDefault="00E672E0"/>
        </w:tc>
      </w:tr>
      <w:tr w:rsidR="00E672E0">
        <w:trPr>
          <w:trHeight w:hRule="exact" w:val="1132"/>
        </w:trPr>
        <w:tc>
          <w:tcPr>
            <w:tcW w:w="1017" w:type="dxa"/>
            <w:gridSpan w:val="2"/>
          </w:tcPr>
          <w:p w:rsidR="00E672E0" w:rsidRDefault="00E672E0"/>
        </w:tc>
        <w:tc>
          <w:tcPr>
            <w:tcW w:w="1691" w:type="dxa"/>
            <w:gridSpan w:val="2"/>
            <w:vAlign w:val="bottom"/>
          </w:tcPr>
          <w:p w:rsidR="00E672E0" w:rsidRDefault="00C52A8E">
            <w:pPr>
              <w:spacing w:line="232" w:lineRule="auto"/>
              <w:rPr>
                <w:rFonts w:ascii="宋体" w:hAnsi="宋体" w:cs="宋体"/>
                <w:spacing w:val="-2"/>
                <w:sz w:val="24"/>
              </w:rPr>
            </w:pPr>
            <w:r>
              <w:rPr>
                <w:rFonts w:ascii="宋体" w:hAnsi="宋体" w:cs="宋体"/>
                <w:spacing w:val="-2"/>
                <w:sz w:val="24"/>
              </w:rPr>
              <w:t>法定代表人</w:t>
            </w:r>
          </w:p>
          <w:p w:rsidR="00E672E0" w:rsidRDefault="00C52A8E">
            <w:pPr>
              <w:spacing w:line="232" w:lineRule="auto"/>
              <w:rPr>
                <w:rFonts w:ascii="宋体" w:hAnsi="宋体" w:cs="宋体"/>
                <w:spacing w:val="-2"/>
                <w:sz w:val="24"/>
              </w:rPr>
            </w:pPr>
            <w:r>
              <w:rPr>
                <w:rFonts w:ascii="宋体" w:hAnsi="宋体" w:cs="宋体"/>
                <w:spacing w:val="-2"/>
                <w:sz w:val="24"/>
              </w:rPr>
              <w:t>或其授权人：</w:t>
            </w:r>
          </w:p>
        </w:tc>
        <w:tc>
          <w:tcPr>
            <w:tcW w:w="115" w:type="dxa"/>
          </w:tcPr>
          <w:p w:rsidR="00E672E0" w:rsidRDefault="00E672E0"/>
        </w:tc>
        <w:tc>
          <w:tcPr>
            <w:tcW w:w="6433" w:type="dxa"/>
            <w:gridSpan w:val="7"/>
            <w:tcBorders>
              <w:bottom w:val="single" w:sz="4" w:space="0" w:color="000000"/>
            </w:tcBorders>
            <w:vAlign w:val="bottom"/>
          </w:tcPr>
          <w:p w:rsidR="00E672E0" w:rsidRDefault="00E672E0">
            <w:pPr>
              <w:spacing w:line="232" w:lineRule="auto"/>
              <w:jc w:val="center"/>
              <w:rPr>
                <w:rFonts w:ascii="宋体" w:hAnsi="宋体" w:cs="宋体"/>
                <w:spacing w:val="-2"/>
                <w:sz w:val="24"/>
              </w:rPr>
            </w:pPr>
          </w:p>
        </w:tc>
        <w:tc>
          <w:tcPr>
            <w:tcW w:w="1117" w:type="dxa"/>
            <w:gridSpan w:val="2"/>
          </w:tcPr>
          <w:p w:rsidR="00E672E0" w:rsidRDefault="00E672E0"/>
        </w:tc>
      </w:tr>
      <w:tr w:rsidR="00E672E0">
        <w:trPr>
          <w:trHeight w:hRule="exact" w:val="444"/>
        </w:trPr>
        <w:tc>
          <w:tcPr>
            <w:tcW w:w="2823" w:type="dxa"/>
            <w:gridSpan w:val="5"/>
          </w:tcPr>
          <w:p w:rsidR="00E672E0" w:rsidRDefault="00E672E0"/>
        </w:tc>
        <w:tc>
          <w:tcPr>
            <w:tcW w:w="1461" w:type="dxa"/>
            <w:gridSpan w:val="4"/>
            <w:tcBorders>
              <w:top w:val="single" w:sz="4" w:space="0" w:color="000000"/>
            </w:tcBorders>
          </w:tcPr>
          <w:p w:rsidR="00E672E0" w:rsidRDefault="00E672E0"/>
        </w:tc>
        <w:tc>
          <w:tcPr>
            <w:tcW w:w="3052" w:type="dxa"/>
            <w:gridSpan w:val="2"/>
            <w:tcBorders>
              <w:top w:val="single" w:sz="4" w:space="0" w:color="000000"/>
            </w:tcBorders>
            <w:vAlign w:val="center"/>
          </w:tcPr>
          <w:p w:rsidR="00E672E0" w:rsidRDefault="00C52A8E">
            <w:pPr>
              <w:spacing w:line="232" w:lineRule="auto"/>
              <w:jc w:val="center"/>
              <w:rPr>
                <w:rFonts w:ascii="宋体" w:hAnsi="宋体" w:cs="宋体"/>
                <w:spacing w:val="-2"/>
                <w:sz w:val="20"/>
              </w:rPr>
            </w:pPr>
            <w:r>
              <w:rPr>
                <w:rFonts w:ascii="宋体" w:hAnsi="宋体" w:cs="宋体"/>
                <w:spacing w:val="-2"/>
                <w:sz w:val="20"/>
              </w:rPr>
              <w:t>（签字或盖章）</w:t>
            </w:r>
          </w:p>
        </w:tc>
        <w:tc>
          <w:tcPr>
            <w:tcW w:w="1920" w:type="dxa"/>
            <w:tcBorders>
              <w:top w:val="single" w:sz="4" w:space="0" w:color="000000"/>
            </w:tcBorders>
          </w:tcPr>
          <w:p w:rsidR="00E672E0" w:rsidRDefault="00E672E0"/>
        </w:tc>
        <w:tc>
          <w:tcPr>
            <w:tcW w:w="1117" w:type="dxa"/>
            <w:gridSpan w:val="2"/>
          </w:tcPr>
          <w:p w:rsidR="00E672E0" w:rsidRDefault="00E672E0"/>
        </w:tc>
      </w:tr>
      <w:tr w:rsidR="00E672E0">
        <w:trPr>
          <w:trHeight w:hRule="exact" w:val="573"/>
        </w:trPr>
        <w:tc>
          <w:tcPr>
            <w:tcW w:w="10373" w:type="dxa"/>
            <w:gridSpan w:val="14"/>
          </w:tcPr>
          <w:p w:rsidR="00E672E0" w:rsidRDefault="00E672E0"/>
        </w:tc>
      </w:tr>
      <w:tr w:rsidR="00E672E0">
        <w:trPr>
          <w:trHeight w:hRule="exact" w:val="673"/>
        </w:trPr>
        <w:tc>
          <w:tcPr>
            <w:tcW w:w="1017" w:type="dxa"/>
            <w:gridSpan w:val="2"/>
          </w:tcPr>
          <w:p w:rsidR="00E672E0" w:rsidRDefault="00E672E0"/>
        </w:tc>
        <w:tc>
          <w:tcPr>
            <w:tcW w:w="1691" w:type="dxa"/>
            <w:gridSpan w:val="2"/>
            <w:vAlign w:val="bottom"/>
          </w:tcPr>
          <w:p w:rsidR="00E672E0" w:rsidRDefault="00C52A8E">
            <w:pPr>
              <w:spacing w:line="232" w:lineRule="auto"/>
              <w:rPr>
                <w:rFonts w:ascii="宋体" w:hAnsi="宋体" w:cs="宋体"/>
                <w:spacing w:val="-2"/>
                <w:sz w:val="24"/>
              </w:rPr>
            </w:pPr>
            <w:r>
              <w:rPr>
                <w:rFonts w:ascii="宋体" w:hAnsi="宋体" w:cs="宋体"/>
                <w:spacing w:val="-2"/>
                <w:sz w:val="24"/>
              </w:rPr>
              <w:t>编  制  人：</w:t>
            </w:r>
          </w:p>
        </w:tc>
        <w:tc>
          <w:tcPr>
            <w:tcW w:w="6548" w:type="dxa"/>
            <w:gridSpan w:val="8"/>
            <w:tcBorders>
              <w:bottom w:val="single" w:sz="4" w:space="0" w:color="000000"/>
            </w:tcBorders>
            <w:vAlign w:val="bottom"/>
          </w:tcPr>
          <w:p w:rsidR="00E672E0" w:rsidRDefault="00E672E0">
            <w:pPr>
              <w:spacing w:line="232" w:lineRule="auto"/>
              <w:jc w:val="center"/>
              <w:rPr>
                <w:rFonts w:ascii="宋体" w:hAnsi="宋体" w:cs="宋体"/>
                <w:spacing w:val="-2"/>
                <w:sz w:val="24"/>
              </w:rPr>
            </w:pPr>
          </w:p>
        </w:tc>
        <w:tc>
          <w:tcPr>
            <w:tcW w:w="1117" w:type="dxa"/>
            <w:gridSpan w:val="2"/>
          </w:tcPr>
          <w:p w:rsidR="00E672E0" w:rsidRDefault="00E672E0"/>
        </w:tc>
      </w:tr>
      <w:tr w:rsidR="00E672E0">
        <w:trPr>
          <w:trHeight w:hRule="exact" w:val="444"/>
        </w:trPr>
        <w:tc>
          <w:tcPr>
            <w:tcW w:w="2708" w:type="dxa"/>
            <w:gridSpan w:val="4"/>
          </w:tcPr>
          <w:p w:rsidR="00E672E0" w:rsidRDefault="00E672E0"/>
        </w:tc>
        <w:tc>
          <w:tcPr>
            <w:tcW w:w="1576" w:type="dxa"/>
            <w:gridSpan w:val="5"/>
            <w:tcBorders>
              <w:top w:val="single" w:sz="4" w:space="0" w:color="000000"/>
            </w:tcBorders>
          </w:tcPr>
          <w:p w:rsidR="00E672E0" w:rsidRDefault="00E672E0"/>
        </w:tc>
        <w:tc>
          <w:tcPr>
            <w:tcW w:w="3052" w:type="dxa"/>
            <w:gridSpan w:val="2"/>
            <w:tcBorders>
              <w:top w:val="single" w:sz="4" w:space="0" w:color="000000"/>
            </w:tcBorders>
            <w:vAlign w:val="center"/>
          </w:tcPr>
          <w:p w:rsidR="00E672E0" w:rsidRDefault="00C52A8E">
            <w:pPr>
              <w:spacing w:line="232" w:lineRule="auto"/>
              <w:jc w:val="center"/>
              <w:rPr>
                <w:rFonts w:ascii="宋体" w:hAnsi="宋体" w:cs="宋体"/>
                <w:spacing w:val="-2"/>
                <w:sz w:val="20"/>
              </w:rPr>
            </w:pPr>
            <w:r>
              <w:rPr>
                <w:rFonts w:ascii="宋体" w:hAnsi="宋体" w:cs="宋体" w:hint="eastAsia"/>
                <w:spacing w:val="-2"/>
                <w:sz w:val="20"/>
              </w:rPr>
              <w:t>（填写姓名）</w:t>
            </w:r>
          </w:p>
        </w:tc>
        <w:tc>
          <w:tcPr>
            <w:tcW w:w="1920" w:type="dxa"/>
            <w:tcBorders>
              <w:top w:val="single" w:sz="4" w:space="0" w:color="000000"/>
            </w:tcBorders>
          </w:tcPr>
          <w:p w:rsidR="00E672E0" w:rsidRDefault="00E672E0"/>
        </w:tc>
        <w:tc>
          <w:tcPr>
            <w:tcW w:w="1117" w:type="dxa"/>
            <w:gridSpan w:val="2"/>
          </w:tcPr>
          <w:p w:rsidR="00E672E0" w:rsidRDefault="00E672E0"/>
        </w:tc>
      </w:tr>
      <w:tr w:rsidR="00E672E0">
        <w:trPr>
          <w:trHeight w:hRule="exact" w:val="574"/>
        </w:trPr>
        <w:tc>
          <w:tcPr>
            <w:tcW w:w="10373" w:type="dxa"/>
            <w:gridSpan w:val="14"/>
          </w:tcPr>
          <w:p w:rsidR="00E672E0" w:rsidRDefault="00E672E0"/>
        </w:tc>
      </w:tr>
      <w:tr w:rsidR="00E672E0">
        <w:trPr>
          <w:trHeight w:hRule="exact" w:val="673"/>
        </w:trPr>
        <w:tc>
          <w:tcPr>
            <w:tcW w:w="3052" w:type="dxa"/>
            <w:gridSpan w:val="6"/>
          </w:tcPr>
          <w:p w:rsidR="00E672E0" w:rsidRDefault="00E672E0"/>
        </w:tc>
        <w:tc>
          <w:tcPr>
            <w:tcW w:w="1003" w:type="dxa"/>
            <w:gridSpan w:val="2"/>
            <w:vAlign w:val="bottom"/>
          </w:tcPr>
          <w:p w:rsidR="00E672E0" w:rsidRDefault="00C52A8E">
            <w:pPr>
              <w:spacing w:line="232" w:lineRule="auto"/>
              <w:rPr>
                <w:rFonts w:ascii="宋体" w:hAnsi="宋体" w:cs="宋体"/>
                <w:spacing w:val="-2"/>
                <w:sz w:val="24"/>
              </w:rPr>
            </w:pPr>
            <w:r>
              <w:rPr>
                <w:rFonts w:ascii="宋体" w:hAnsi="宋体" w:cs="宋体"/>
                <w:spacing w:val="-2"/>
                <w:sz w:val="24"/>
              </w:rPr>
              <w:t>时 间：</w:t>
            </w:r>
          </w:p>
        </w:tc>
        <w:tc>
          <w:tcPr>
            <w:tcW w:w="3052" w:type="dxa"/>
            <w:gridSpan w:val="2"/>
            <w:vAlign w:val="bottom"/>
          </w:tcPr>
          <w:p w:rsidR="00E672E0" w:rsidRDefault="00C52A8E">
            <w:pPr>
              <w:spacing w:line="232" w:lineRule="auto"/>
              <w:jc w:val="center"/>
              <w:rPr>
                <w:rFonts w:ascii="宋体" w:hAnsi="宋体" w:cs="宋体"/>
                <w:spacing w:val="-2"/>
                <w:sz w:val="24"/>
              </w:rPr>
            </w:pPr>
            <w:r>
              <w:rPr>
                <w:rFonts w:ascii="宋体" w:hAnsi="宋体" w:cs="宋体"/>
                <w:spacing w:val="-2"/>
                <w:sz w:val="24"/>
              </w:rPr>
              <w:t>年   月   日</w:t>
            </w:r>
          </w:p>
        </w:tc>
        <w:tc>
          <w:tcPr>
            <w:tcW w:w="3266" w:type="dxa"/>
            <w:gridSpan w:val="4"/>
          </w:tcPr>
          <w:p w:rsidR="00E672E0" w:rsidRDefault="00E672E0"/>
        </w:tc>
      </w:tr>
    </w:tbl>
    <w:tbl>
      <w:tblPr>
        <w:tblW w:w="0" w:type="auto"/>
        <w:tblLayout w:type="fixed"/>
        <w:tblCellMar>
          <w:left w:w="0" w:type="dxa"/>
          <w:right w:w="0" w:type="dxa"/>
        </w:tblCellMar>
        <w:tblLook w:val="04A0"/>
      </w:tblPr>
      <w:tblGrid>
        <w:gridCol w:w="6591"/>
        <w:gridCol w:w="2329"/>
      </w:tblGrid>
      <w:tr w:rsidR="00E672E0">
        <w:trPr>
          <w:trHeight w:hRule="exact" w:val="1594"/>
        </w:trPr>
        <w:tc>
          <w:tcPr>
            <w:tcW w:w="6591" w:type="dxa"/>
            <w:tcBorders>
              <w:bottom w:val="single" w:sz="10" w:space="0" w:color="000000"/>
            </w:tcBorders>
            <w:vAlign w:val="center"/>
          </w:tcPr>
          <w:p w:rsidR="00E672E0" w:rsidRDefault="00C52A8E">
            <w:pPr>
              <w:spacing w:line="232" w:lineRule="auto"/>
              <w:jc w:val="center"/>
              <w:rPr>
                <w:rFonts w:ascii="宋体" w:hAnsi="宋体" w:cs="宋体"/>
                <w:b/>
                <w:spacing w:val="-2"/>
                <w:sz w:val="42"/>
              </w:rPr>
            </w:pPr>
            <w:r>
              <w:rPr>
                <w:rFonts w:ascii="宋体" w:hAnsi="宋体" w:cs="宋体" w:hint="eastAsia"/>
                <w:b/>
                <w:spacing w:val="-2"/>
                <w:sz w:val="42"/>
              </w:rPr>
              <w:lastRenderedPageBreak/>
              <w:t xml:space="preserve">            总说明</w:t>
            </w:r>
          </w:p>
          <w:p w:rsidR="00E672E0" w:rsidRDefault="00C52A8E">
            <w:pPr>
              <w:spacing w:line="232" w:lineRule="auto"/>
              <w:rPr>
                <w:rFonts w:ascii="黑体" w:eastAsia="黑体" w:hAnsi="黑体" w:cs="黑体"/>
                <w:spacing w:val="-2"/>
              </w:rPr>
            </w:pPr>
            <w:r>
              <w:rPr>
                <w:rFonts w:ascii="黑体" w:eastAsia="黑体" w:hAnsi="黑体" w:cs="黑体"/>
                <w:spacing w:val="-2"/>
              </w:rPr>
              <w:t>工程名称：</w:t>
            </w:r>
          </w:p>
        </w:tc>
        <w:tc>
          <w:tcPr>
            <w:tcW w:w="2329" w:type="dxa"/>
            <w:tcBorders>
              <w:bottom w:val="single" w:sz="10" w:space="0" w:color="000000"/>
            </w:tcBorders>
            <w:vAlign w:val="center"/>
          </w:tcPr>
          <w:p w:rsidR="00E672E0" w:rsidRDefault="00E672E0">
            <w:pPr>
              <w:spacing w:line="232" w:lineRule="auto"/>
              <w:jc w:val="right"/>
              <w:rPr>
                <w:rFonts w:ascii="黑体" w:eastAsia="黑体" w:hAnsi="黑体" w:cs="黑体"/>
                <w:spacing w:val="-2"/>
              </w:rPr>
            </w:pPr>
          </w:p>
          <w:p w:rsidR="00E672E0" w:rsidRDefault="00E672E0">
            <w:pPr>
              <w:spacing w:line="232" w:lineRule="auto"/>
              <w:jc w:val="right"/>
              <w:rPr>
                <w:rFonts w:ascii="黑体" w:eastAsia="黑体" w:hAnsi="黑体" w:cs="黑体"/>
                <w:spacing w:val="-2"/>
              </w:rPr>
            </w:pPr>
          </w:p>
          <w:p w:rsidR="00E672E0" w:rsidRDefault="00C52A8E">
            <w:pPr>
              <w:spacing w:line="232" w:lineRule="auto"/>
              <w:jc w:val="right"/>
              <w:rPr>
                <w:rFonts w:ascii="黑体" w:eastAsia="黑体" w:hAnsi="黑体" w:cs="黑体"/>
                <w:spacing w:val="-2"/>
              </w:rPr>
            </w:pPr>
            <w:r>
              <w:rPr>
                <w:rFonts w:ascii="黑体" w:eastAsia="黑体" w:hAnsi="黑体" w:cs="黑体"/>
                <w:spacing w:val="-2"/>
              </w:rPr>
              <w:t>第   页 共   页</w:t>
            </w:r>
          </w:p>
        </w:tc>
      </w:tr>
      <w:tr w:rsidR="00E672E0">
        <w:trPr>
          <w:trHeight w:hRule="exact" w:val="374"/>
        </w:trPr>
        <w:tc>
          <w:tcPr>
            <w:tcW w:w="8920" w:type="dxa"/>
            <w:gridSpan w:val="2"/>
            <w:tcBorders>
              <w:top w:val="single" w:sz="10" w:space="0" w:color="000000"/>
              <w:left w:val="single" w:sz="10" w:space="0" w:color="000000"/>
              <w:right w:val="single" w:sz="10" w:space="0" w:color="000000"/>
            </w:tcBorders>
          </w:tcPr>
          <w:p w:rsidR="00E672E0" w:rsidRDefault="00E672E0"/>
        </w:tc>
      </w:tr>
      <w:tr w:rsidR="00E672E0">
        <w:trPr>
          <w:trHeight w:hRule="exact" w:val="1209"/>
        </w:trPr>
        <w:tc>
          <w:tcPr>
            <w:tcW w:w="8920" w:type="dxa"/>
            <w:gridSpan w:val="2"/>
            <w:tcBorders>
              <w:left w:val="single" w:sz="10" w:space="0" w:color="000000"/>
              <w:right w:val="single" w:sz="10" w:space="0" w:color="000000"/>
            </w:tcBorders>
          </w:tcPr>
          <w:p w:rsidR="00E672E0" w:rsidRDefault="00E672E0"/>
        </w:tc>
      </w:tr>
      <w:tr w:rsidR="00E672E0">
        <w:trPr>
          <w:trHeight w:hRule="exact" w:val="1208"/>
        </w:trPr>
        <w:tc>
          <w:tcPr>
            <w:tcW w:w="8920" w:type="dxa"/>
            <w:gridSpan w:val="2"/>
            <w:tcBorders>
              <w:left w:val="single" w:sz="10" w:space="0" w:color="000000"/>
              <w:right w:val="single" w:sz="10" w:space="0" w:color="000000"/>
            </w:tcBorders>
          </w:tcPr>
          <w:p w:rsidR="00E672E0" w:rsidRDefault="00E672E0"/>
        </w:tc>
      </w:tr>
      <w:tr w:rsidR="00E672E0">
        <w:trPr>
          <w:trHeight w:hRule="exact" w:val="1209"/>
        </w:trPr>
        <w:tc>
          <w:tcPr>
            <w:tcW w:w="8920" w:type="dxa"/>
            <w:gridSpan w:val="2"/>
            <w:tcBorders>
              <w:left w:val="single" w:sz="10" w:space="0" w:color="000000"/>
              <w:right w:val="single" w:sz="10" w:space="0" w:color="000000"/>
            </w:tcBorders>
          </w:tcPr>
          <w:p w:rsidR="00E672E0" w:rsidRDefault="00E672E0"/>
        </w:tc>
      </w:tr>
      <w:tr w:rsidR="00E672E0">
        <w:trPr>
          <w:trHeight w:hRule="exact" w:val="1209"/>
        </w:trPr>
        <w:tc>
          <w:tcPr>
            <w:tcW w:w="8920" w:type="dxa"/>
            <w:gridSpan w:val="2"/>
            <w:tcBorders>
              <w:left w:val="single" w:sz="10" w:space="0" w:color="000000"/>
              <w:right w:val="single" w:sz="10" w:space="0" w:color="000000"/>
            </w:tcBorders>
          </w:tcPr>
          <w:p w:rsidR="00E672E0" w:rsidRDefault="00E672E0"/>
        </w:tc>
      </w:tr>
      <w:tr w:rsidR="00E672E0">
        <w:trPr>
          <w:trHeight w:hRule="exact" w:val="1209"/>
        </w:trPr>
        <w:tc>
          <w:tcPr>
            <w:tcW w:w="8920" w:type="dxa"/>
            <w:gridSpan w:val="2"/>
            <w:tcBorders>
              <w:left w:val="single" w:sz="10" w:space="0" w:color="000000"/>
              <w:right w:val="single" w:sz="10" w:space="0" w:color="000000"/>
            </w:tcBorders>
          </w:tcPr>
          <w:p w:rsidR="00E672E0" w:rsidRDefault="00E672E0"/>
        </w:tc>
      </w:tr>
      <w:tr w:rsidR="00E672E0">
        <w:trPr>
          <w:trHeight w:hRule="exact" w:val="1209"/>
        </w:trPr>
        <w:tc>
          <w:tcPr>
            <w:tcW w:w="8920" w:type="dxa"/>
            <w:gridSpan w:val="2"/>
            <w:tcBorders>
              <w:left w:val="single" w:sz="10" w:space="0" w:color="000000"/>
              <w:right w:val="single" w:sz="10" w:space="0" w:color="000000"/>
            </w:tcBorders>
          </w:tcPr>
          <w:p w:rsidR="00E672E0" w:rsidRDefault="00E672E0"/>
        </w:tc>
      </w:tr>
      <w:tr w:rsidR="00E672E0">
        <w:trPr>
          <w:trHeight w:hRule="exact" w:val="1208"/>
        </w:trPr>
        <w:tc>
          <w:tcPr>
            <w:tcW w:w="8920" w:type="dxa"/>
            <w:gridSpan w:val="2"/>
            <w:tcBorders>
              <w:left w:val="single" w:sz="10" w:space="0" w:color="000000"/>
              <w:right w:val="single" w:sz="10" w:space="0" w:color="000000"/>
            </w:tcBorders>
          </w:tcPr>
          <w:p w:rsidR="00E672E0" w:rsidRDefault="00E672E0"/>
        </w:tc>
      </w:tr>
      <w:tr w:rsidR="00E672E0">
        <w:trPr>
          <w:trHeight w:hRule="exact" w:val="1209"/>
        </w:trPr>
        <w:tc>
          <w:tcPr>
            <w:tcW w:w="8920" w:type="dxa"/>
            <w:gridSpan w:val="2"/>
            <w:tcBorders>
              <w:left w:val="single" w:sz="10" w:space="0" w:color="000000"/>
              <w:right w:val="single" w:sz="10" w:space="0" w:color="000000"/>
            </w:tcBorders>
          </w:tcPr>
          <w:p w:rsidR="00E672E0" w:rsidRDefault="00E672E0"/>
        </w:tc>
      </w:tr>
      <w:tr w:rsidR="00E672E0">
        <w:trPr>
          <w:trHeight w:hRule="exact" w:val="821"/>
        </w:trPr>
        <w:tc>
          <w:tcPr>
            <w:tcW w:w="8920" w:type="dxa"/>
            <w:gridSpan w:val="2"/>
            <w:tcBorders>
              <w:left w:val="single" w:sz="10" w:space="0" w:color="000000"/>
              <w:right w:val="single" w:sz="10" w:space="0" w:color="000000"/>
            </w:tcBorders>
          </w:tcPr>
          <w:p w:rsidR="00E672E0" w:rsidRDefault="00E672E0"/>
        </w:tc>
      </w:tr>
      <w:tr w:rsidR="00E672E0">
        <w:trPr>
          <w:trHeight w:hRule="exact" w:val="127"/>
        </w:trPr>
        <w:tc>
          <w:tcPr>
            <w:tcW w:w="8920" w:type="dxa"/>
            <w:gridSpan w:val="2"/>
            <w:tcBorders>
              <w:left w:val="single" w:sz="10" w:space="0" w:color="000000"/>
              <w:bottom w:val="single" w:sz="10" w:space="0" w:color="000000"/>
              <w:right w:val="single" w:sz="10" w:space="0" w:color="000000"/>
            </w:tcBorders>
          </w:tcPr>
          <w:p w:rsidR="00E672E0" w:rsidRDefault="00E672E0"/>
        </w:tc>
      </w:tr>
    </w:tbl>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0"/>
        </w:rPr>
      </w:pPr>
    </w:p>
    <w:tbl>
      <w:tblPr>
        <w:tblW w:w="0" w:type="auto"/>
        <w:tblLayout w:type="fixed"/>
        <w:tblCellMar>
          <w:left w:w="0" w:type="dxa"/>
          <w:right w:w="0" w:type="dxa"/>
        </w:tblCellMar>
        <w:tblLook w:val="04A0"/>
      </w:tblPr>
      <w:tblGrid>
        <w:gridCol w:w="874"/>
        <w:gridCol w:w="3023"/>
        <w:gridCol w:w="1860"/>
        <w:gridCol w:w="504"/>
        <w:gridCol w:w="982"/>
        <w:gridCol w:w="64"/>
        <w:gridCol w:w="1691"/>
        <w:gridCol w:w="30"/>
      </w:tblGrid>
      <w:tr w:rsidR="00E672E0">
        <w:trPr>
          <w:trHeight w:hRule="exact" w:val="673"/>
        </w:trPr>
        <w:tc>
          <w:tcPr>
            <w:tcW w:w="9028" w:type="dxa"/>
            <w:gridSpan w:val="8"/>
            <w:vAlign w:val="center"/>
          </w:tcPr>
          <w:p w:rsidR="00E672E0" w:rsidRDefault="00C52A8E">
            <w:pPr>
              <w:spacing w:line="232" w:lineRule="auto"/>
              <w:jc w:val="center"/>
              <w:rPr>
                <w:rFonts w:ascii="宋体" w:hAnsi="宋体" w:cs="宋体"/>
                <w:b/>
                <w:spacing w:val="-2"/>
                <w:sz w:val="32"/>
              </w:rPr>
            </w:pPr>
            <w:r>
              <w:rPr>
                <w:rFonts w:ascii="宋体" w:hAnsi="宋体" w:cs="宋体" w:hint="eastAsia"/>
                <w:b/>
                <w:spacing w:val="-2"/>
                <w:sz w:val="32"/>
              </w:rPr>
              <w:lastRenderedPageBreak/>
              <w:t>（一）</w:t>
            </w:r>
            <w:r>
              <w:rPr>
                <w:rFonts w:ascii="宋体" w:hAnsi="宋体" w:cs="宋体"/>
                <w:b/>
                <w:spacing w:val="-2"/>
                <w:sz w:val="32"/>
              </w:rPr>
              <w:t xml:space="preserve"> 建设项目投标报价汇总表</w:t>
            </w:r>
          </w:p>
        </w:tc>
      </w:tr>
      <w:tr w:rsidR="00E672E0">
        <w:trPr>
          <w:trHeight w:hRule="exact" w:val="499"/>
        </w:trPr>
        <w:tc>
          <w:tcPr>
            <w:tcW w:w="6261" w:type="dxa"/>
            <w:gridSpan w:val="4"/>
            <w:tcBorders>
              <w:bottom w:val="single" w:sz="10" w:space="0" w:color="000000"/>
            </w:tcBorders>
            <w:vAlign w:val="center"/>
          </w:tcPr>
          <w:p w:rsidR="00E672E0" w:rsidRDefault="00C52A8E">
            <w:pPr>
              <w:spacing w:line="232" w:lineRule="auto"/>
              <w:rPr>
                <w:rFonts w:ascii="黑体" w:eastAsia="黑体" w:hAnsi="黑体" w:cs="黑体"/>
                <w:spacing w:val="-2"/>
              </w:rPr>
            </w:pPr>
            <w:r>
              <w:rPr>
                <w:rFonts w:ascii="黑体" w:eastAsia="黑体" w:hAnsi="黑体" w:cs="黑体"/>
                <w:spacing w:val="-2"/>
              </w:rPr>
              <w:t>工程名称：</w:t>
            </w:r>
          </w:p>
        </w:tc>
        <w:tc>
          <w:tcPr>
            <w:tcW w:w="1046" w:type="dxa"/>
            <w:gridSpan w:val="2"/>
            <w:tcBorders>
              <w:bottom w:val="single" w:sz="10" w:space="0" w:color="000000"/>
            </w:tcBorders>
          </w:tcPr>
          <w:p w:rsidR="00E672E0" w:rsidRDefault="00E672E0"/>
        </w:tc>
        <w:tc>
          <w:tcPr>
            <w:tcW w:w="1721" w:type="dxa"/>
            <w:gridSpan w:val="2"/>
            <w:tcBorders>
              <w:bottom w:val="single" w:sz="10" w:space="0" w:color="000000"/>
            </w:tcBorders>
            <w:vAlign w:val="center"/>
          </w:tcPr>
          <w:p w:rsidR="00E672E0" w:rsidRDefault="00C52A8E">
            <w:pPr>
              <w:spacing w:line="232" w:lineRule="auto"/>
              <w:jc w:val="right"/>
              <w:rPr>
                <w:rFonts w:ascii="黑体" w:eastAsia="黑体" w:hAnsi="黑体" w:cs="黑体"/>
                <w:spacing w:val="-2"/>
              </w:rPr>
            </w:pPr>
            <w:r>
              <w:rPr>
                <w:rFonts w:ascii="黑体" w:eastAsia="黑体" w:hAnsi="黑体" w:cs="黑体"/>
                <w:spacing w:val="-2"/>
              </w:rPr>
              <w:t>第   页 共   页</w:t>
            </w:r>
          </w:p>
        </w:tc>
      </w:tr>
      <w:tr w:rsidR="00E672E0">
        <w:trPr>
          <w:trHeight w:hRule="exact" w:val="385"/>
        </w:trPr>
        <w:tc>
          <w:tcPr>
            <w:tcW w:w="874" w:type="dxa"/>
            <w:vMerge w:val="restart"/>
            <w:tcBorders>
              <w:top w:val="single" w:sz="10" w:space="0" w:color="000000"/>
              <w:left w:val="single" w:sz="10" w:space="0" w:color="000000"/>
              <w:bottom w:val="single" w:sz="4" w:space="0" w:color="000000"/>
              <w:right w:val="single" w:sz="4" w:space="0" w:color="000000"/>
            </w:tcBorders>
            <w:shd w:val="clear" w:color="auto" w:fill="FFFFFF"/>
            <w:vAlign w:val="center"/>
          </w:tcPr>
          <w:p w:rsidR="00E672E0" w:rsidRDefault="00C52A8E">
            <w:pPr>
              <w:spacing w:line="232" w:lineRule="auto"/>
              <w:jc w:val="center"/>
              <w:rPr>
                <w:rFonts w:ascii="黑体" w:eastAsia="黑体" w:hAnsi="黑体" w:cs="黑体"/>
                <w:spacing w:val="-2"/>
              </w:rPr>
            </w:pPr>
            <w:r>
              <w:rPr>
                <w:rFonts w:ascii="黑体" w:eastAsia="黑体" w:hAnsi="黑体" w:cs="黑体"/>
                <w:spacing w:val="-2"/>
              </w:rPr>
              <w:t>序号</w:t>
            </w:r>
          </w:p>
        </w:tc>
        <w:tc>
          <w:tcPr>
            <w:tcW w:w="3023" w:type="dxa"/>
            <w:vMerge w:val="restart"/>
            <w:tcBorders>
              <w:top w:val="single" w:sz="10" w:space="0" w:color="000000"/>
              <w:left w:val="single" w:sz="4" w:space="0" w:color="000000"/>
              <w:bottom w:val="single" w:sz="4" w:space="0" w:color="000000"/>
              <w:right w:val="single" w:sz="4" w:space="0" w:color="000000"/>
            </w:tcBorders>
            <w:shd w:val="clear" w:color="auto" w:fill="FFFFFF"/>
            <w:vAlign w:val="center"/>
          </w:tcPr>
          <w:p w:rsidR="00E672E0" w:rsidRDefault="00C52A8E">
            <w:pPr>
              <w:spacing w:line="232" w:lineRule="auto"/>
              <w:jc w:val="center"/>
              <w:rPr>
                <w:rFonts w:ascii="黑体" w:eastAsia="黑体" w:hAnsi="黑体" w:cs="黑体"/>
                <w:spacing w:val="-2"/>
              </w:rPr>
            </w:pPr>
            <w:r>
              <w:rPr>
                <w:rFonts w:ascii="黑体" w:eastAsia="黑体" w:hAnsi="黑体" w:cs="黑体"/>
                <w:spacing w:val="-2"/>
              </w:rPr>
              <w:t>单项工程名称</w:t>
            </w:r>
          </w:p>
        </w:tc>
        <w:tc>
          <w:tcPr>
            <w:tcW w:w="1860" w:type="dxa"/>
            <w:vMerge w:val="restart"/>
            <w:tcBorders>
              <w:top w:val="single" w:sz="10" w:space="0" w:color="000000"/>
              <w:left w:val="single" w:sz="4" w:space="0" w:color="000000"/>
              <w:bottom w:val="single" w:sz="4" w:space="0" w:color="000000"/>
              <w:right w:val="single" w:sz="4" w:space="0" w:color="000000"/>
            </w:tcBorders>
            <w:shd w:val="clear" w:color="auto" w:fill="FFFFFF"/>
            <w:vAlign w:val="center"/>
          </w:tcPr>
          <w:p w:rsidR="00E672E0" w:rsidRDefault="00C52A8E">
            <w:pPr>
              <w:spacing w:line="232" w:lineRule="auto"/>
              <w:jc w:val="center"/>
              <w:rPr>
                <w:rFonts w:ascii="黑体" w:eastAsia="黑体" w:hAnsi="黑体" w:cs="黑体"/>
                <w:spacing w:val="-2"/>
              </w:rPr>
            </w:pPr>
            <w:r>
              <w:rPr>
                <w:rFonts w:ascii="黑体" w:eastAsia="黑体" w:hAnsi="黑体" w:cs="黑体"/>
                <w:spacing w:val="-2"/>
              </w:rPr>
              <w:t>金额(元)</w:t>
            </w:r>
          </w:p>
        </w:tc>
        <w:tc>
          <w:tcPr>
            <w:tcW w:w="3271" w:type="dxa"/>
            <w:gridSpan w:val="5"/>
            <w:tcBorders>
              <w:top w:val="single" w:sz="10" w:space="0" w:color="000000"/>
              <w:left w:val="single" w:sz="4" w:space="0" w:color="000000"/>
              <w:bottom w:val="single" w:sz="4" w:space="0" w:color="000000"/>
              <w:right w:val="single" w:sz="10" w:space="0" w:color="000000"/>
            </w:tcBorders>
            <w:shd w:val="clear" w:color="auto" w:fill="FFFFFF"/>
            <w:vAlign w:val="center"/>
          </w:tcPr>
          <w:p w:rsidR="00E672E0" w:rsidRDefault="00C52A8E">
            <w:pPr>
              <w:spacing w:line="232" w:lineRule="auto"/>
              <w:jc w:val="center"/>
              <w:rPr>
                <w:rFonts w:ascii="黑体" w:eastAsia="黑体" w:hAnsi="黑体" w:cs="黑体"/>
                <w:spacing w:val="-2"/>
              </w:rPr>
            </w:pPr>
            <w:r>
              <w:rPr>
                <w:rFonts w:ascii="黑体" w:eastAsia="黑体" w:hAnsi="黑体" w:cs="黑体"/>
                <w:spacing w:val="-2"/>
              </w:rPr>
              <w:t>其中：（元）</w:t>
            </w:r>
          </w:p>
        </w:tc>
      </w:tr>
      <w:tr w:rsidR="00E672E0">
        <w:trPr>
          <w:trHeight w:hRule="exact" w:val="489"/>
        </w:trPr>
        <w:tc>
          <w:tcPr>
            <w:tcW w:w="874" w:type="dxa"/>
            <w:vMerge/>
            <w:tcBorders>
              <w:top w:val="single" w:sz="10" w:space="0" w:color="000000"/>
              <w:left w:val="single" w:sz="10" w:space="0" w:color="000000"/>
              <w:bottom w:val="single" w:sz="4" w:space="0" w:color="000000"/>
              <w:right w:val="single" w:sz="4" w:space="0" w:color="000000"/>
            </w:tcBorders>
            <w:shd w:val="clear" w:color="auto" w:fill="FFFFFF"/>
            <w:vAlign w:val="center"/>
          </w:tcPr>
          <w:p w:rsidR="00E672E0" w:rsidRDefault="00E672E0"/>
        </w:tc>
        <w:tc>
          <w:tcPr>
            <w:tcW w:w="3023" w:type="dxa"/>
            <w:vMerge/>
            <w:tcBorders>
              <w:top w:val="single" w:sz="10" w:space="0" w:color="000000"/>
              <w:left w:val="single" w:sz="4" w:space="0" w:color="000000"/>
              <w:bottom w:val="single" w:sz="4" w:space="0" w:color="000000"/>
              <w:right w:val="single" w:sz="4" w:space="0" w:color="000000"/>
            </w:tcBorders>
            <w:shd w:val="clear" w:color="auto" w:fill="FFFFFF"/>
            <w:vAlign w:val="center"/>
          </w:tcPr>
          <w:p w:rsidR="00E672E0" w:rsidRDefault="00E672E0"/>
        </w:tc>
        <w:tc>
          <w:tcPr>
            <w:tcW w:w="1860" w:type="dxa"/>
            <w:vMerge/>
            <w:tcBorders>
              <w:top w:val="single" w:sz="10" w:space="0" w:color="000000"/>
              <w:left w:val="single" w:sz="4" w:space="0" w:color="000000"/>
              <w:bottom w:val="single" w:sz="4" w:space="0" w:color="000000"/>
              <w:right w:val="single" w:sz="4" w:space="0" w:color="000000"/>
            </w:tcBorders>
            <w:shd w:val="clear" w:color="auto" w:fill="FFFFFF"/>
            <w:vAlign w:val="center"/>
          </w:tcPr>
          <w:p w:rsidR="00E672E0" w:rsidRDefault="00E672E0"/>
        </w:tc>
        <w:tc>
          <w:tcPr>
            <w:tcW w:w="148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E672E0" w:rsidRDefault="00C52A8E">
            <w:pPr>
              <w:spacing w:line="232" w:lineRule="auto"/>
              <w:jc w:val="center"/>
              <w:rPr>
                <w:rFonts w:ascii="黑体" w:eastAsia="黑体" w:hAnsi="黑体" w:cs="黑体"/>
                <w:spacing w:val="-2"/>
              </w:rPr>
            </w:pPr>
            <w:r>
              <w:rPr>
                <w:rFonts w:ascii="黑体" w:eastAsia="黑体" w:hAnsi="黑体" w:cs="黑体"/>
                <w:spacing w:val="-2"/>
              </w:rPr>
              <w:t>暂估价</w:t>
            </w:r>
          </w:p>
        </w:tc>
        <w:tc>
          <w:tcPr>
            <w:tcW w:w="1785" w:type="dxa"/>
            <w:gridSpan w:val="3"/>
            <w:tcBorders>
              <w:top w:val="single" w:sz="4" w:space="0" w:color="000000"/>
              <w:left w:val="single" w:sz="4" w:space="0" w:color="000000"/>
              <w:bottom w:val="single" w:sz="4" w:space="0" w:color="000000"/>
              <w:right w:val="single" w:sz="10" w:space="0" w:color="000000"/>
            </w:tcBorders>
            <w:shd w:val="clear" w:color="auto" w:fill="FFFFFF"/>
            <w:vAlign w:val="center"/>
          </w:tcPr>
          <w:p w:rsidR="00E672E0" w:rsidRDefault="00C52A8E">
            <w:pPr>
              <w:spacing w:line="232" w:lineRule="auto"/>
              <w:jc w:val="center"/>
              <w:rPr>
                <w:rFonts w:ascii="黑体" w:eastAsia="黑体" w:hAnsi="黑体" w:cs="黑体"/>
                <w:spacing w:val="-2"/>
              </w:rPr>
            </w:pPr>
            <w:r>
              <w:rPr>
                <w:rFonts w:ascii="黑体" w:eastAsia="黑体" w:hAnsi="黑体" w:cs="黑体"/>
                <w:spacing w:val="-2"/>
              </w:rPr>
              <w:t>不可竞争费</w:t>
            </w: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30"/>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30"/>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85" w:type="dxa"/>
            <w:gridSpan w:val="3"/>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30"/>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29"/>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44"/>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r w:rsidR="00E672E0">
        <w:trPr>
          <w:gridAfter w:val="1"/>
          <w:wAfter w:w="30" w:type="dxa"/>
          <w:trHeight w:hRule="exact" w:val="330"/>
        </w:trPr>
        <w:tc>
          <w:tcPr>
            <w:tcW w:w="874" w:type="dxa"/>
            <w:tcBorders>
              <w:top w:val="single" w:sz="4" w:space="0" w:color="000000"/>
              <w:left w:val="single" w:sz="10" w:space="0" w:color="000000"/>
              <w:bottom w:val="single" w:sz="4" w:space="0" w:color="000000"/>
              <w:right w:val="single" w:sz="4" w:space="0" w:color="000000"/>
            </w:tcBorders>
            <w:vAlign w:val="center"/>
          </w:tcPr>
          <w:p w:rsidR="00E672E0" w:rsidRDefault="00E672E0">
            <w:pPr>
              <w:spacing w:line="232" w:lineRule="auto"/>
              <w:jc w:val="center"/>
              <w:rPr>
                <w:rFonts w:ascii="宋体" w:hAnsi="宋体" w:cs="宋体"/>
                <w:spacing w:val="-2"/>
              </w:rPr>
            </w:pPr>
          </w:p>
        </w:tc>
        <w:tc>
          <w:tcPr>
            <w:tcW w:w="3023"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rPr>
                <w:rFonts w:ascii="宋体" w:hAnsi="宋体" w:cs="宋体"/>
                <w:spacing w:val="-2"/>
              </w:rPr>
            </w:pPr>
          </w:p>
        </w:tc>
        <w:tc>
          <w:tcPr>
            <w:tcW w:w="1860" w:type="dxa"/>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48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spacing w:line="232" w:lineRule="auto"/>
              <w:jc w:val="right"/>
              <w:rPr>
                <w:rFonts w:ascii="宋体" w:hAnsi="宋体" w:cs="宋体"/>
                <w:spacing w:val="-2"/>
              </w:rPr>
            </w:pPr>
          </w:p>
        </w:tc>
        <w:tc>
          <w:tcPr>
            <w:tcW w:w="1755" w:type="dxa"/>
            <w:gridSpan w:val="2"/>
            <w:tcBorders>
              <w:top w:val="single" w:sz="4" w:space="0" w:color="000000"/>
              <w:left w:val="single" w:sz="4" w:space="0" w:color="000000"/>
              <w:bottom w:val="single" w:sz="4" w:space="0" w:color="000000"/>
              <w:right w:val="single" w:sz="10" w:space="0" w:color="000000"/>
            </w:tcBorders>
            <w:vAlign w:val="center"/>
          </w:tcPr>
          <w:p w:rsidR="00E672E0" w:rsidRDefault="00E672E0">
            <w:pPr>
              <w:spacing w:line="232" w:lineRule="auto"/>
              <w:jc w:val="right"/>
              <w:rPr>
                <w:rFonts w:ascii="宋体" w:hAnsi="宋体" w:cs="宋体"/>
                <w:spacing w:val="-2"/>
              </w:rPr>
            </w:pPr>
          </w:p>
        </w:tc>
      </w:tr>
    </w:tbl>
    <w:p w:rsidR="00E672E0" w:rsidRDefault="00E672E0">
      <w:pPr>
        <w:adjustRightInd w:val="0"/>
        <w:snapToGrid w:val="0"/>
        <w:spacing w:line="360" w:lineRule="auto"/>
        <w:rPr>
          <w:rFonts w:ascii="宋体" w:hAnsi="宋体" w:cs="宋体"/>
          <w:spacing w:val="-2"/>
          <w:sz w:val="18"/>
        </w:rPr>
      </w:pPr>
    </w:p>
    <w:p w:rsidR="00E672E0" w:rsidRDefault="00E672E0">
      <w:pPr>
        <w:adjustRightInd w:val="0"/>
        <w:snapToGrid w:val="0"/>
        <w:spacing w:line="360" w:lineRule="auto"/>
        <w:rPr>
          <w:rFonts w:ascii="宋体" w:hAnsi="宋体" w:cs="宋体"/>
          <w:spacing w:val="-2"/>
          <w:sz w:val="18"/>
        </w:rPr>
      </w:pPr>
    </w:p>
    <w:p w:rsidR="00E672E0" w:rsidRDefault="00C52A8E">
      <w:pPr>
        <w:adjustRightInd w:val="0"/>
        <w:snapToGrid w:val="0"/>
        <w:spacing w:line="360" w:lineRule="auto"/>
        <w:rPr>
          <w:rFonts w:ascii="宋体" w:hAnsi="宋体" w:cs="宋体"/>
          <w:sz w:val="32"/>
          <w:szCs w:val="32"/>
        </w:rPr>
      </w:pPr>
      <w:r>
        <w:rPr>
          <w:rFonts w:ascii="宋体" w:hAnsi="宋体" w:cs="宋体"/>
          <w:spacing w:val="-2"/>
          <w:sz w:val="18"/>
        </w:rPr>
        <w:t>说明：本表适用于建设项目投标报价的汇总。暂估价包括分部分项工程中的材料、设备暂估价和专业工程暂估价。</w:t>
      </w:r>
    </w:p>
    <w:tbl>
      <w:tblPr>
        <w:tblW w:w="0" w:type="auto"/>
        <w:tblLayout w:type="fixed"/>
        <w:tblCellMar>
          <w:top w:w="15" w:type="dxa"/>
          <w:left w:w="15" w:type="dxa"/>
          <w:bottom w:w="15" w:type="dxa"/>
          <w:right w:w="15" w:type="dxa"/>
        </w:tblCellMar>
        <w:tblLook w:val="04A0"/>
      </w:tblPr>
      <w:tblGrid>
        <w:gridCol w:w="818"/>
        <w:gridCol w:w="2538"/>
        <w:gridCol w:w="2419"/>
        <w:gridCol w:w="1181"/>
        <w:gridCol w:w="850"/>
        <w:gridCol w:w="1100"/>
      </w:tblGrid>
      <w:tr w:rsidR="00E672E0">
        <w:trPr>
          <w:trHeight w:val="690"/>
        </w:trPr>
        <w:tc>
          <w:tcPr>
            <w:tcW w:w="8906" w:type="dxa"/>
            <w:gridSpan w:val="6"/>
            <w:vAlign w:val="center"/>
          </w:tcPr>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（二）</w:t>
            </w:r>
            <w:r>
              <w:rPr>
                <w:rFonts w:ascii="宋体" w:hAnsi="宋体" w:cs="宋体" w:hint="eastAsia"/>
                <w:b/>
                <w:kern w:val="0"/>
                <w:sz w:val="32"/>
                <w:szCs w:val="32"/>
              </w:rPr>
              <w:t>单项工程投标报价汇总表</w:t>
            </w:r>
          </w:p>
        </w:tc>
      </w:tr>
      <w:tr w:rsidR="00E672E0">
        <w:trPr>
          <w:trHeight w:val="345"/>
        </w:trPr>
        <w:tc>
          <w:tcPr>
            <w:tcW w:w="5775" w:type="dxa"/>
            <w:gridSpan w:val="3"/>
            <w:tcBorders>
              <w:bottom w:val="single" w:sz="12" w:space="0" w:color="000000"/>
            </w:tcBorders>
            <w:vAlign w:val="center"/>
          </w:tcPr>
          <w:p w:rsidR="00E672E0" w:rsidRDefault="00C52A8E">
            <w:pPr>
              <w:widowControl/>
              <w:tabs>
                <w:tab w:val="right" w:pos="5745"/>
              </w:tabs>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1181"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950" w:type="dxa"/>
            <w:gridSpan w:val="2"/>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330"/>
        </w:trPr>
        <w:tc>
          <w:tcPr>
            <w:tcW w:w="818" w:type="dxa"/>
            <w:vMerge w:val="restart"/>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2538" w:type="dxa"/>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单位工程名称</w:t>
            </w:r>
          </w:p>
        </w:tc>
        <w:tc>
          <w:tcPr>
            <w:tcW w:w="3600" w:type="dxa"/>
            <w:gridSpan w:val="2"/>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c>
          <w:tcPr>
            <w:tcW w:w="1950" w:type="dxa"/>
            <w:gridSpan w:val="2"/>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其中：（元）</w:t>
            </w:r>
          </w:p>
        </w:tc>
      </w:tr>
      <w:tr w:rsidR="00E672E0">
        <w:trPr>
          <w:trHeight w:val="345"/>
        </w:trPr>
        <w:tc>
          <w:tcPr>
            <w:tcW w:w="818" w:type="dxa"/>
            <w:vMerge/>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2538"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3600" w:type="dxa"/>
            <w:gridSpan w:val="2"/>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850" w:type="dxa"/>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暂估价</w:t>
            </w:r>
          </w:p>
        </w:tc>
        <w:tc>
          <w:tcPr>
            <w:tcW w:w="1100" w:type="dxa"/>
            <w:tcBorders>
              <w:top w:val="single" w:sz="4"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不可竞争费</w:t>
            </w: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1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6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0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rPr>
          <w:rFonts w:ascii="宋体" w:hAnsi="宋体" w:cs="宋体"/>
          <w:b/>
          <w:sz w:val="32"/>
          <w:szCs w:val="32"/>
        </w:rPr>
      </w:pPr>
    </w:p>
    <w:p w:rsidR="00E672E0" w:rsidRDefault="00E672E0">
      <w:pPr>
        <w:spacing w:line="360" w:lineRule="auto"/>
        <w:ind w:firstLineChars="1700" w:firstLine="5461"/>
        <w:rPr>
          <w:rFonts w:ascii="宋体" w:hAnsi="宋体" w:cs="宋体"/>
          <w:b/>
          <w:sz w:val="32"/>
          <w:szCs w:val="32"/>
        </w:rPr>
      </w:pPr>
    </w:p>
    <w:p w:rsidR="00E672E0" w:rsidRDefault="00E672E0">
      <w:pPr>
        <w:spacing w:line="360" w:lineRule="auto"/>
        <w:ind w:firstLineChars="1700" w:firstLine="5461"/>
        <w:rPr>
          <w:rFonts w:ascii="宋体" w:hAnsi="宋体" w:cs="宋体"/>
          <w:b/>
          <w:sz w:val="32"/>
          <w:szCs w:val="32"/>
        </w:rPr>
      </w:pPr>
    </w:p>
    <w:p w:rsidR="00E672E0" w:rsidRDefault="00E672E0">
      <w:pPr>
        <w:spacing w:line="360" w:lineRule="auto"/>
        <w:ind w:firstLineChars="1700" w:firstLine="3570"/>
        <w:rPr>
          <w:rFonts w:ascii="宋体" w:hAnsi="宋体" w:cs="宋体"/>
          <w:szCs w:val="21"/>
        </w:rPr>
      </w:pPr>
    </w:p>
    <w:p w:rsidR="00E672E0" w:rsidRDefault="00E672E0">
      <w:pPr>
        <w:spacing w:line="360" w:lineRule="auto"/>
        <w:ind w:firstLineChars="1700" w:firstLine="3570"/>
        <w:rPr>
          <w:rFonts w:ascii="宋体" w:hAnsi="宋体" w:cs="宋体"/>
          <w:szCs w:val="21"/>
        </w:rPr>
      </w:pPr>
    </w:p>
    <w:p w:rsidR="00E672E0" w:rsidRDefault="00E672E0">
      <w:pPr>
        <w:spacing w:line="360" w:lineRule="auto"/>
        <w:ind w:firstLineChars="1700" w:firstLine="3570"/>
        <w:rPr>
          <w:rFonts w:ascii="宋体" w:hAnsi="宋体" w:cs="宋体"/>
          <w:szCs w:val="21"/>
        </w:rPr>
      </w:pPr>
    </w:p>
    <w:p w:rsidR="00E672E0" w:rsidRDefault="00E672E0">
      <w:pPr>
        <w:pStyle w:val="3"/>
        <w:jc w:val="center"/>
        <w:rPr>
          <w:rFonts w:hAnsi="宋体" w:cs="宋体"/>
        </w:rPr>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tbl>
      <w:tblPr>
        <w:tblW w:w="0" w:type="auto"/>
        <w:tblLayout w:type="fixed"/>
        <w:tblCellMar>
          <w:top w:w="15" w:type="dxa"/>
          <w:left w:w="15" w:type="dxa"/>
          <w:bottom w:w="15" w:type="dxa"/>
          <w:right w:w="15" w:type="dxa"/>
        </w:tblCellMar>
        <w:tblLook w:val="04A0"/>
      </w:tblPr>
      <w:tblGrid>
        <w:gridCol w:w="800"/>
        <w:gridCol w:w="3076"/>
        <w:gridCol w:w="1485"/>
        <w:gridCol w:w="265"/>
        <w:gridCol w:w="1273"/>
        <w:gridCol w:w="1957"/>
      </w:tblGrid>
      <w:tr w:rsidR="00E672E0">
        <w:trPr>
          <w:trHeight w:val="690"/>
        </w:trPr>
        <w:tc>
          <w:tcPr>
            <w:tcW w:w="8856" w:type="dxa"/>
            <w:gridSpan w:val="6"/>
            <w:vAlign w:val="center"/>
          </w:tcPr>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（三）</w:t>
            </w:r>
            <w:r>
              <w:rPr>
                <w:rFonts w:ascii="宋体" w:hAnsi="宋体" w:cs="宋体" w:hint="eastAsia"/>
                <w:b/>
                <w:kern w:val="0"/>
                <w:sz w:val="32"/>
                <w:szCs w:val="32"/>
              </w:rPr>
              <w:t xml:space="preserve"> 单位工程投标报价汇总表</w:t>
            </w:r>
          </w:p>
        </w:tc>
      </w:tr>
      <w:tr w:rsidR="00E672E0">
        <w:trPr>
          <w:trHeight w:val="345"/>
        </w:trPr>
        <w:tc>
          <w:tcPr>
            <w:tcW w:w="5626" w:type="dxa"/>
            <w:gridSpan w:val="4"/>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1273"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957" w:type="dxa"/>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800"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3076"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汇总内容</w:t>
            </w:r>
          </w:p>
        </w:tc>
        <w:tc>
          <w:tcPr>
            <w:tcW w:w="1485"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c>
          <w:tcPr>
            <w:tcW w:w="3495" w:type="dxa"/>
            <w:gridSpan w:val="3"/>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其中：材料、设备暂估价（元）</w:t>
            </w:r>
          </w:p>
        </w:tc>
      </w:tr>
      <w:tr w:rsidR="00E672E0">
        <w:trPr>
          <w:trHeight w:val="345"/>
        </w:trPr>
        <w:tc>
          <w:tcPr>
            <w:tcW w:w="80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分部分项工程费</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00"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0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措施项目费</w:t>
            </w:r>
          </w:p>
        </w:tc>
        <w:tc>
          <w:tcPr>
            <w:tcW w:w="1485" w:type="dxa"/>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bottom"/>
          </w:tcPr>
          <w:p w:rsidR="00E672E0" w:rsidRDefault="00E672E0">
            <w:pPr>
              <w:rPr>
                <w:rFonts w:ascii="Arial" w:hAnsi="Arial" w:cs="Arial"/>
                <w:sz w:val="20"/>
                <w:szCs w:val="20"/>
              </w:rPr>
            </w:pPr>
          </w:p>
        </w:tc>
        <w:tc>
          <w:tcPr>
            <w:tcW w:w="3076" w:type="dxa"/>
            <w:tcBorders>
              <w:top w:val="single" w:sz="4" w:space="0" w:color="000000"/>
              <w:left w:val="single" w:sz="4" w:space="0" w:color="000000"/>
              <w:bottom w:val="single" w:sz="4" w:space="0" w:color="000000"/>
              <w:right w:val="single" w:sz="4" w:space="0" w:color="000000"/>
            </w:tcBorders>
            <w:vAlign w:val="bottom"/>
          </w:tcPr>
          <w:p w:rsidR="00E672E0" w:rsidRDefault="00E672E0">
            <w:pPr>
              <w:rPr>
                <w:rFonts w:ascii="Arial" w:hAnsi="Arial" w:cs="Arial"/>
                <w:sz w:val="20"/>
                <w:szCs w:val="20"/>
              </w:rPr>
            </w:pPr>
          </w:p>
        </w:tc>
        <w:tc>
          <w:tcPr>
            <w:tcW w:w="1485" w:type="dxa"/>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bottom"/>
          </w:tcPr>
          <w:p w:rsidR="00E672E0" w:rsidRDefault="00E672E0">
            <w:pPr>
              <w:rPr>
                <w:rFonts w:ascii="Arial" w:hAnsi="Arial" w:cs="Arial"/>
                <w:sz w:val="20"/>
                <w:szCs w:val="20"/>
              </w:rPr>
            </w:pPr>
          </w:p>
        </w:tc>
        <w:tc>
          <w:tcPr>
            <w:tcW w:w="3076" w:type="dxa"/>
            <w:tcBorders>
              <w:top w:val="single" w:sz="4" w:space="0" w:color="000000"/>
              <w:left w:val="single" w:sz="4" w:space="0" w:color="000000"/>
              <w:bottom w:val="single" w:sz="4" w:space="0" w:color="000000"/>
              <w:right w:val="single" w:sz="4" w:space="0" w:color="000000"/>
            </w:tcBorders>
            <w:vAlign w:val="bottom"/>
          </w:tcPr>
          <w:p w:rsidR="00E672E0" w:rsidRDefault="00E672E0">
            <w:pPr>
              <w:rPr>
                <w:rFonts w:ascii="Arial" w:hAnsi="Arial" w:cs="Arial"/>
                <w:sz w:val="20"/>
                <w:szCs w:val="20"/>
              </w:rPr>
            </w:pPr>
          </w:p>
        </w:tc>
        <w:tc>
          <w:tcPr>
            <w:tcW w:w="1485" w:type="dxa"/>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不可竞争费</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3.1</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安全文明施工费</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3.2</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工程排污费</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其他项目</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4.1</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暂列金额</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4.2</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专业工程暂估价</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4.3</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计日工</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4.4</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总承包服务费</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0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5</w:t>
            </w:r>
          </w:p>
        </w:tc>
        <w:tc>
          <w:tcPr>
            <w:tcW w:w="3076"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税金</w:t>
            </w:r>
          </w:p>
        </w:tc>
        <w:tc>
          <w:tcPr>
            <w:tcW w:w="14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465"/>
        </w:trPr>
        <w:tc>
          <w:tcPr>
            <w:tcW w:w="3876" w:type="dxa"/>
            <w:gridSpan w:val="2"/>
            <w:tcBorders>
              <w:top w:val="single" w:sz="4" w:space="0" w:color="000000"/>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工程造价=1+2+3+4+5</w:t>
            </w:r>
          </w:p>
        </w:tc>
        <w:tc>
          <w:tcPr>
            <w:tcW w:w="1485" w:type="dxa"/>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3495" w:type="dxa"/>
            <w:gridSpan w:val="3"/>
            <w:tcBorders>
              <w:top w:val="single" w:sz="4" w:space="0" w:color="000000"/>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tbl>
      <w:tblPr>
        <w:tblW w:w="0" w:type="auto"/>
        <w:tblLayout w:type="fixed"/>
        <w:tblCellMar>
          <w:top w:w="15" w:type="dxa"/>
          <w:left w:w="15" w:type="dxa"/>
          <w:bottom w:w="15" w:type="dxa"/>
          <w:right w:w="15" w:type="dxa"/>
        </w:tblCellMar>
        <w:tblLook w:val="04A0"/>
      </w:tblPr>
      <w:tblGrid>
        <w:gridCol w:w="572"/>
        <w:gridCol w:w="984"/>
        <w:gridCol w:w="1005"/>
        <w:gridCol w:w="930"/>
        <w:gridCol w:w="1005"/>
        <w:gridCol w:w="885"/>
        <w:gridCol w:w="615"/>
        <w:gridCol w:w="361"/>
        <w:gridCol w:w="374"/>
        <w:gridCol w:w="560"/>
        <w:gridCol w:w="100"/>
        <w:gridCol w:w="855"/>
        <w:gridCol w:w="705"/>
      </w:tblGrid>
      <w:tr w:rsidR="00E672E0">
        <w:trPr>
          <w:trHeight w:val="690"/>
        </w:trPr>
        <w:tc>
          <w:tcPr>
            <w:tcW w:w="8951" w:type="dxa"/>
            <w:gridSpan w:val="13"/>
            <w:vAlign w:val="center"/>
          </w:tcPr>
          <w:p w:rsidR="00E672E0" w:rsidRDefault="00C52A8E">
            <w:pPr>
              <w:spacing w:line="360" w:lineRule="auto"/>
              <w:jc w:val="center"/>
              <w:rPr>
                <w:rFonts w:ascii="宋体" w:hAnsi="宋体" w:cs="宋体"/>
                <w:b/>
                <w:sz w:val="32"/>
                <w:szCs w:val="32"/>
              </w:rPr>
            </w:pPr>
            <w:r>
              <w:rPr>
                <w:rFonts w:ascii="宋体" w:hAnsi="宋体" w:cs="宋体" w:hint="eastAsia"/>
                <w:sz w:val="32"/>
                <w:szCs w:val="32"/>
              </w:rPr>
              <w:lastRenderedPageBreak/>
              <w:t>（四）</w:t>
            </w:r>
            <w:r>
              <w:rPr>
                <w:rFonts w:ascii="宋体" w:hAnsi="宋体" w:cs="宋体" w:hint="eastAsia"/>
                <w:b/>
                <w:kern w:val="0"/>
                <w:sz w:val="32"/>
                <w:szCs w:val="32"/>
              </w:rPr>
              <w:t xml:space="preserve"> 分部分项工程量清单计价表</w:t>
            </w:r>
          </w:p>
        </w:tc>
      </w:tr>
      <w:tr w:rsidR="00E672E0">
        <w:trPr>
          <w:trHeight w:val="345"/>
        </w:trPr>
        <w:tc>
          <w:tcPr>
            <w:tcW w:w="6357" w:type="dxa"/>
            <w:gridSpan w:val="8"/>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934" w:type="dxa"/>
            <w:gridSpan w:val="2"/>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660" w:type="dxa"/>
            <w:gridSpan w:val="3"/>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255"/>
        </w:trPr>
        <w:tc>
          <w:tcPr>
            <w:tcW w:w="572" w:type="dxa"/>
            <w:vMerge w:val="restart"/>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984" w:type="dxa"/>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项目编码</w:t>
            </w:r>
          </w:p>
        </w:tc>
        <w:tc>
          <w:tcPr>
            <w:tcW w:w="1005" w:type="dxa"/>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930" w:type="dxa"/>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项目特征描述</w:t>
            </w:r>
          </w:p>
        </w:tc>
        <w:tc>
          <w:tcPr>
            <w:tcW w:w="1005" w:type="dxa"/>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计量</w:t>
            </w:r>
            <w:r>
              <w:rPr>
                <w:rFonts w:ascii="黑体" w:eastAsia="黑体" w:hAnsi="宋体" w:cs="黑体" w:hint="eastAsia"/>
                <w:kern w:val="0"/>
                <w:szCs w:val="21"/>
              </w:rPr>
              <w:br/>
              <w:t>单位</w:t>
            </w:r>
          </w:p>
        </w:tc>
        <w:tc>
          <w:tcPr>
            <w:tcW w:w="885" w:type="dxa"/>
            <w:vMerge w:val="restart"/>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工程量</w:t>
            </w:r>
          </w:p>
        </w:tc>
        <w:tc>
          <w:tcPr>
            <w:tcW w:w="3570" w:type="dxa"/>
            <w:gridSpan w:val="7"/>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r>
      <w:tr w:rsidR="00E672E0">
        <w:trPr>
          <w:trHeight w:val="255"/>
        </w:trPr>
        <w:tc>
          <w:tcPr>
            <w:tcW w:w="572" w:type="dxa"/>
            <w:vMerge/>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984"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1005"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930"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1005"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885"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615" w:type="dxa"/>
            <w:vMerge w:val="restart"/>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综合单价</w:t>
            </w:r>
          </w:p>
        </w:tc>
        <w:tc>
          <w:tcPr>
            <w:tcW w:w="735" w:type="dxa"/>
            <w:gridSpan w:val="2"/>
            <w:vMerge w:val="restart"/>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合价</w:t>
            </w:r>
          </w:p>
        </w:tc>
        <w:tc>
          <w:tcPr>
            <w:tcW w:w="2220" w:type="dxa"/>
            <w:gridSpan w:val="4"/>
            <w:tcBorders>
              <w:top w:val="single" w:sz="4"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其中</w:t>
            </w:r>
          </w:p>
        </w:tc>
      </w:tr>
      <w:tr w:rsidR="00E672E0">
        <w:trPr>
          <w:trHeight w:val="495"/>
        </w:trPr>
        <w:tc>
          <w:tcPr>
            <w:tcW w:w="572" w:type="dxa"/>
            <w:vMerge/>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984"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1005"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930"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1005"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885" w:type="dxa"/>
            <w:vMerge/>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615" w:type="dxa"/>
            <w:vMerge/>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735" w:type="dxa"/>
            <w:gridSpan w:val="2"/>
            <w:vMerge/>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E672E0">
            <w:pPr>
              <w:jc w:val="center"/>
              <w:rPr>
                <w:rFonts w:ascii="黑体" w:eastAsia="黑体" w:hAnsi="宋体" w:cs="黑体"/>
                <w:szCs w:val="21"/>
              </w:rPr>
            </w:pPr>
          </w:p>
        </w:tc>
        <w:tc>
          <w:tcPr>
            <w:tcW w:w="660" w:type="dxa"/>
            <w:gridSpan w:val="2"/>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定额</w:t>
            </w:r>
            <w:r>
              <w:rPr>
                <w:rFonts w:ascii="黑体" w:eastAsia="黑体" w:hAnsi="宋体" w:cs="黑体" w:hint="eastAsia"/>
                <w:kern w:val="0"/>
                <w:szCs w:val="21"/>
              </w:rPr>
              <w:br/>
              <w:t>人工费</w:t>
            </w:r>
          </w:p>
        </w:tc>
        <w:tc>
          <w:tcPr>
            <w:tcW w:w="855" w:type="dxa"/>
            <w:tcBorders>
              <w:top w:val="single" w:sz="4"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定额</w:t>
            </w:r>
            <w:r>
              <w:rPr>
                <w:rFonts w:ascii="黑体" w:eastAsia="黑体" w:hAnsi="宋体" w:cs="黑体" w:hint="eastAsia"/>
                <w:kern w:val="0"/>
                <w:szCs w:val="21"/>
              </w:rPr>
              <w:br/>
              <w:t>机械费</w:t>
            </w:r>
          </w:p>
        </w:tc>
        <w:tc>
          <w:tcPr>
            <w:tcW w:w="705" w:type="dxa"/>
            <w:tcBorders>
              <w:top w:val="single" w:sz="4"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暂估价</w:t>
            </w: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57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88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rPr>
          <w:rFonts w:ascii="宋体" w:hAnsi="宋体" w:cs="宋体"/>
          <w:sz w:val="24"/>
        </w:rPr>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tbl>
      <w:tblPr>
        <w:tblW w:w="0" w:type="auto"/>
        <w:tblLayout w:type="fixed"/>
        <w:tblCellMar>
          <w:top w:w="15" w:type="dxa"/>
          <w:left w:w="15" w:type="dxa"/>
          <w:bottom w:w="15" w:type="dxa"/>
          <w:right w:w="15" w:type="dxa"/>
        </w:tblCellMar>
        <w:tblLook w:val="04A0"/>
      </w:tblPr>
      <w:tblGrid>
        <w:gridCol w:w="373"/>
        <w:gridCol w:w="348"/>
        <w:gridCol w:w="552"/>
        <w:gridCol w:w="608"/>
        <w:gridCol w:w="144"/>
        <w:gridCol w:w="465"/>
        <w:gridCol w:w="566"/>
        <w:gridCol w:w="205"/>
        <w:gridCol w:w="377"/>
        <w:gridCol w:w="268"/>
        <w:gridCol w:w="70"/>
        <w:gridCol w:w="672"/>
        <w:gridCol w:w="653"/>
        <w:gridCol w:w="540"/>
        <w:gridCol w:w="135"/>
        <w:gridCol w:w="270"/>
        <w:gridCol w:w="435"/>
        <w:gridCol w:w="420"/>
        <w:gridCol w:w="735"/>
        <w:gridCol w:w="1035"/>
      </w:tblGrid>
      <w:tr w:rsidR="00E672E0">
        <w:trPr>
          <w:trHeight w:val="728"/>
        </w:trPr>
        <w:tc>
          <w:tcPr>
            <w:tcW w:w="8871" w:type="dxa"/>
            <w:gridSpan w:val="20"/>
            <w:vAlign w:val="center"/>
          </w:tcPr>
          <w:p w:rsidR="00E672E0" w:rsidRDefault="00C52A8E">
            <w:pPr>
              <w:widowControl/>
              <w:jc w:val="center"/>
              <w:textAlignment w:val="center"/>
              <w:rPr>
                <w:rFonts w:ascii="宋体" w:hAnsi="宋体" w:cs="宋体"/>
                <w:b/>
                <w:sz w:val="31"/>
                <w:szCs w:val="31"/>
              </w:rPr>
            </w:pPr>
            <w:r>
              <w:rPr>
                <w:rFonts w:ascii="宋体" w:hAnsi="宋体" w:cs="宋体" w:hint="eastAsia"/>
                <w:b/>
                <w:kern w:val="0"/>
                <w:sz w:val="31"/>
                <w:szCs w:val="31"/>
              </w:rPr>
              <w:t>分部分项工程量清单综合单价分析表</w:t>
            </w:r>
          </w:p>
        </w:tc>
      </w:tr>
      <w:tr w:rsidR="00E672E0">
        <w:trPr>
          <w:trHeight w:val="578"/>
        </w:trPr>
        <w:tc>
          <w:tcPr>
            <w:tcW w:w="3056" w:type="dxa"/>
            <w:gridSpan w:val="7"/>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920" w:type="dxa"/>
            <w:gridSpan w:val="4"/>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4895" w:type="dxa"/>
            <w:gridSpan w:val="9"/>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515"/>
        </w:trPr>
        <w:tc>
          <w:tcPr>
            <w:tcW w:w="721" w:type="dxa"/>
            <w:gridSpan w:val="2"/>
            <w:tcBorders>
              <w:top w:val="single" w:sz="12"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项目编码</w:t>
            </w:r>
          </w:p>
        </w:tc>
        <w:tc>
          <w:tcPr>
            <w:tcW w:w="552" w:type="dxa"/>
            <w:tcBorders>
              <w:top w:val="single" w:sz="12"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752" w:type="dxa"/>
            <w:gridSpan w:val="2"/>
            <w:tcBorders>
              <w:top w:val="single" w:sz="12"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项目名称</w:t>
            </w:r>
          </w:p>
        </w:tc>
        <w:tc>
          <w:tcPr>
            <w:tcW w:w="1613" w:type="dxa"/>
            <w:gridSpan w:val="4"/>
            <w:tcBorders>
              <w:top w:val="single" w:sz="12"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1010" w:type="dxa"/>
            <w:gridSpan w:val="3"/>
            <w:tcBorders>
              <w:top w:val="single" w:sz="12"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计量单位</w:t>
            </w:r>
          </w:p>
        </w:tc>
        <w:tc>
          <w:tcPr>
            <w:tcW w:w="1193" w:type="dxa"/>
            <w:gridSpan w:val="2"/>
            <w:tcBorders>
              <w:top w:val="single" w:sz="12"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1260" w:type="dxa"/>
            <w:gridSpan w:val="4"/>
            <w:tcBorders>
              <w:top w:val="single" w:sz="12"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工程量</w:t>
            </w:r>
          </w:p>
        </w:tc>
        <w:tc>
          <w:tcPr>
            <w:tcW w:w="1770" w:type="dxa"/>
            <w:gridSpan w:val="2"/>
            <w:tcBorders>
              <w:top w:val="single" w:sz="12" w:space="0" w:color="000000"/>
              <w:left w:val="single" w:sz="4" w:space="0" w:color="000000"/>
              <w:bottom w:val="single" w:sz="4" w:space="0" w:color="000000"/>
              <w:right w:val="single" w:sz="12" w:space="0" w:color="000000"/>
            </w:tcBorders>
            <w:vAlign w:val="center"/>
          </w:tcPr>
          <w:p w:rsidR="00E672E0" w:rsidRDefault="00E672E0">
            <w:pPr>
              <w:jc w:val="center"/>
              <w:rPr>
                <w:rFonts w:ascii="宋体" w:hAnsi="宋体" w:cs="宋体"/>
                <w:sz w:val="18"/>
                <w:szCs w:val="18"/>
              </w:rPr>
            </w:pPr>
          </w:p>
        </w:tc>
      </w:tr>
      <w:tr w:rsidR="00E672E0">
        <w:trPr>
          <w:trHeight w:val="510"/>
        </w:trPr>
        <w:tc>
          <w:tcPr>
            <w:tcW w:w="8871" w:type="dxa"/>
            <w:gridSpan w:val="20"/>
            <w:tcBorders>
              <w:top w:val="single" w:sz="4" w:space="0" w:color="000000"/>
              <w:left w:val="single" w:sz="12" w:space="0" w:color="000000"/>
              <w:bottom w:val="single" w:sz="4" w:space="0" w:color="000000"/>
              <w:right w:val="single" w:sz="12"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清单综合单价组成明细</w:t>
            </w:r>
          </w:p>
        </w:tc>
      </w:tr>
      <w:tr w:rsidR="00E672E0">
        <w:trPr>
          <w:trHeight w:val="495"/>
        </w:trPr>
        <w:tc>
          <w:tcPr>
            <w:tcW w:w="373" w:type="dxa"/>
            <w:vMerge w:val="restart"/>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定额</w:t>
            </w:r>
            <w:r>
              <w:rPr>
                <w:rFonts w:ascii="宋体" w:hAnsi="宋体" w:cs="宋体" w:hint="eastAsia"/>
                <w:kern w:val="0"/>
                <w:sz w:val="18"/>
                <w:szCs w:val="18"/>
              </w:rPr>
              <w:br/>
              <w:t>编码</w:t>
            </w:r>
          </w:p>
        </w:tc>
        <w:tc>
          <w:tcPr>
            <w:tcW w:w="900" w:type="dxa"/>
            <w:gridSpan w:val="2"/>
            <w:vMerge w:val="restart"/>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定额项目名称</w:t>
            </w:r>
          </w:p>
        </w:tc>
        <w:tc>
          <w:tcPr>
            <w:tcW w:w="608" w:type="dxa"/>
            <w:vMerge w:val="restart"/>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定额</w:t>
            </w:r>
            <w:r>
              <w:rPr>
                <w:rFonts w:ascii="宋体" w:hAnsi="宋体" w:cs="宋体" w:hint="eastAsia"/>
                <w:kern w:val="0"/>
                <w:sz w:val="18"/>
                <w:szCs w:val="18"/>
              </w:rPr>
              <w:br/>
              <w:t>单位</w:t>
            </w:r>
          </w:p>
        </w:tc>
        <w:tc>
          <w:tcPr>
            <w:tcW w:w="609" w:type="dxa"/>
            <w:gridSpan w:val="2"/>
            <w:vMerge w:val="restart"/>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数量</w:t>
            </w:r>
          </w:p>
        </w:tc>
        <w:tc>
          <w:tcPr>
            <w:tcW w:w="2811" w:type="dxa"/>
            <w:gridSpan w:val="7"/>
            <w:tcBorders>
              <w:top w:val="single" w:sz="4" w:space="0" w:color="000000"/>
              <w:left w:val="single" w:sz="4" w:space="0" w:color="000000"/>
              <w:bottom w:val="single" w:sz="4" w:space="0" w:color="000000"/>
              <w:right w:val="single" w:sz="12"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单价</w:t>
            </w:r>
          </w:p>
        </w:tc>
        <w:tc>
          <w:tcPr>
            <w:tcW w:w="3570" w:type="dxa"/>
            <w:gridSpan w:val="7"/>
            <w:tcBorders>
              <w:top w:val="single" w:sz="4" w:space="0" w:color="000000"/>
              <w:left w:val="single" w:sz="4" w:space="0" w:color="000000"/>
              <w:bottom w:val="single" w:sz="4" w:space="0" w:color="000000"/>
              <w:right w:val="single" w:sz="12" w:space="0" w:color="000000"/>
            </w:tcBorders>
            <w:vAlign w:val="center"/>
          </w:tcPr>
          <w:p w:rsidR="00E672E0" w:rsidRDefault="00C52A8E">
            <w:pPr>
              <w:widowControl/>
              <w:jc w:val="center"/>
              <w:textAlignment w:val="center"/>
              <w:rPr>
                <w:rFonts w:ascii="宋体" w:hAnsi="宋体" w:cs="宋体"/>
                <w:kern w:val="0"/>
                <w:sz w:val="18"/>
                <w:szCs w:val="18"/>
              </w:rPr>
            </w:pPr>
            <w:r>
              <w:rPr>
                <w:rFonts w:ascii="宋体" w:hAnsi="宋体" w:cs="宋体" w:hint="eastAsia"/>
                <w:kern w:val="0"/>
                <w:sz w:val="18"/>
                <w:szCs w:val="18"/>
              </w:rPr>
              <w:t>合价</w:t>
            </w:r>
          </w:p>
        </w:tc>
      </w:tr>
      <w:tr w:rsidR="00E672E0">
        <w:trPr>
          <w:trHeight w:val="862"/>
        </w:trPr>
        <w:tc>
          <w:tcPr>
            <w:tcW w:w="373" w:type="dxa"/>
            <w:vMerge/>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900" w:type="dxa"/>
            <w:gridSpan w:val="2"/>
            <w:vMerge/>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608" w:type="dxa"/>
            <w:vMerge/>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609" w:type="dxa"/>
            <w:gridSpan w:val="2"/>
            <w:vMerge/>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人工费</w:t>
            </w:r>
          </w:p>
        </w:tc>
        <w:tc>
          <w:tcPr>
            <w:tcW w:w="64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材料费</w:t>
            </w:r>
          </w:p>
        </w:tc>
        <w:tc>
          <w:tcPr>
            <w:tcW w:w="74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机械费</w:t>
            </w: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综合费</w:t>
            </w:r>
          </w:p>
        </w:tc>
        <w:tc>
          <w:tcPr>
            <w:tcW w:w="94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人工费</w:t>
            </w: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材料费</w:t>
            </w:r>
          </w:p>
        </w:tc>
        <w:tc>
          <w:tcPr>
            <w:tcW w:w="735"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机械费</w:t>
            </w:r>
          </w:p>
        </w:tc>
        <w:tc>
          <w:tcPr>
            <w:tcW w:w="1035" w:type="dxa"/>
            <w:tcBorders>
              <w:top w:val="single" w:sz="4" w:space="0" w:color="000000"/>
              <w:left w:val="single" w:sz="4" w:space="0" w:color="000000"/>
              <w:bottom w:val="single" w:sz="4" w:space="0" w:color="000000"/>
              <w:right w:val="single" w:sz="12"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综合费</w:t>
            </w:r>
          </w:p>
        </w:tc>
      </w:tr>
      <w:tr w:rsidR="00E672E0">
        <w:trPr>
          <w:trHeight w:val="465"/>
        </w:trPr>
        <w:tc>
          <w:tcPr>
            <w:tcW w:w="373"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9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 w:val="18"/>
                <w:szCs w:val="18"/>
              </w:rPr>
            </w:pPr>
          </w:p>
        </w:tc>
        <w:tc>
          <w:tcPr>
            <w:tcW w:w="60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color w:val="FF0000"/>
                <w:sz w:val="18"/>
                <w:szCs w:val="18"/>
              </w:rPr>
            </w:pPr>
          </w:p>
        </w:tc>
        <w:tc>
          <w:tcPr>
            <w:tcW w:w="609"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64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4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94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10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465"/>
        </w:trPr>
        <w:tc>
          <w:tcPr>
            <w:tcW w:w="373"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9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 w:val="18"/>
                <w:szCs w:val="18"/>
              </w:rPr>
            </w:pPr>
          </w:p>
        </w:tc>
        <w:tc>
          <w:tcPr>
            <w:tcW w:w="60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color w:val="FF0000"/>
                <w:sz w:val="18"/>
                <w:szCs w:val="18"/>
              </w:rPr>
            </w:pPr>
          </w:p>
        </w:tc>
        <w:tc>
          <w:tcPr>
            <w:tcW w:w="609"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64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4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94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10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465"/>
        </w:trPr>
        <w:tc>
          <w:tcPr>
            <w:tcW w:w="373"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90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 w:val="18"/>
                <w:szCs w:val="18"/>
              </w:rPr>
            </w:pPr>
          </w:p>
        </w:tc>
        <w:tc>
          <w:tcPr>
            <w:tcW w:w="60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color w:val="FF0000"/>
                <w:sz w:val="18"/>
                <w:szCs w:val="18"/>
              </w:rPr>
            </w:pPr>
          </w:p>
        </w:tc>
        <w:tc>
          <w:tcPr>
            <w:tcW w:w="609"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64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4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94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7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color w:val="FF0000"/>
                <w:sz w:val="18"/>
                <w:szCs w:val="18"/>
              </w:rPr>
            </w:pPr>
          </w:p>
        </w:tc>
        <w:tc>
          <w:tcPr>
            <w:tcW w:w="10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495"/>
        </w:trPr>
        <w:tc>
          <w:tcPr>
            <w:tcW w:w="1273" w:type="dxa"/>
            <w:gridSpan w:val="3"/>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人工单价</w:t>
            </w:r>
          </w:p>
        </w:tc>
        <w:tc>
          <w:tcPr>
            <w:tcW w:w="3375" w:type="dxa"/>
            <w:gridSpan w:val="9"/>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小计</w:t>
            </w: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94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85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7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510"/>
        </w:trPr>
        <w:tc>
          <w:tcPr>
            <w:tcW w:w="1273" w:type="dxa"/>
            <w:gridSpan w:val="3"/>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（）元/工日</w:t>
            </w:r>
          </w:p>
        </w:tc>
        <w:tc>
          <w:tcPr>
            <w:tcW w:w="3375" w:type="dxa"/>
            <w:gridSpan w:val="9"/>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未计价材料费</w:t>
            </w:r>
          </w:p>
        </w:tc>
        <w:tc>
          <w:tcPr>
            <w:tcW w:w="4223" w:type="dxa"/>
            <w:gridSpan w:val="8"/>
            <w:tcBorders>
              <w:top w:val="single" w:sz="4" w:space="0" w:color="000000"/>
              <w:left w:val="single" w:sz="4" w:space="0" w:color="000000"/>
              <w:bottom w:val="single" w:sz="4" w:space="0" w:color="000000"/>
              <w:right w:val="single" w:sz="12" w:space="0" w:color="000000"/>
            </w:tcBorders>
            <w:vAlign w:val="center"/>
          </w:tcPr>
          <w:p w:rsidR="00E672E0" w:rsidRDefault="00E672E0">
            <w:pPr>
              <w:jc w:val="center"/>
              <w:rPr>
                <w:rFonts w:ascii="宋体" w:hAnsi="宋体" w:cs="宋体"/>
                <w:sz w:val="18"/>
                <w:szCs w:val="18"/>
              </w:rPr>
            </w:pPr>
          </w:p>
        </w:tc>
      </w:tr>
      <w:tr w:rsidR="00E672E0">
        <w:trPr>
          <w:trHeight w:val="495"/>
        </w:trPr>
        <w:tc>
          <w:tcPr>
            <w:tcW w:w="4648" w:type="dxa"/>
            <w:gridSpan w:val="12"/>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清单项目综合单价</w:t>
            </w:r>
          </w:p>
        </w:tc>
        <w:tc>
          <w:tcPr>
            <w:tcW w:w="4223" w:type="dxa"/>
            <w:gridSpan w:val="8"/>
            <w:tcBorders>
              <w:top w:val="single" w:sz="4" w:space="0" w:color="000000"/>
              <w:left w:val="single" w:sz="4" w:space="0" w:color="000000"/>
              <w:bottom w:val="single" w:sz="4" w:space="0" w:color="000000"/>
              <w:right w:val="single" w:sz="12" w:space="0" w:color="000000"/>
            </w:tcBorders>
            <w:vAlign w:val="center"/>
          </w:tcPr>
          <w:p w:rsidR="00E672E0" w:rsidRDefault="00E672E0">
            <w:pPr>
              <w:jc w:val="center"/>
              <w:rPr>
                <w:rFonts w:ascii="宋体" w:hAnsi="宋体" w:cs="宋体"/>
                <w:sz w:val="18"/>
                <w:szCs w:val="18"/>
              </w:rPr>
            </w:pPr>
          </w:p>
        </w:tc>
      </w:tr>
      <w:tr w:rsidR="00E672E0">
        <w:trPr>
          <w:trHeight w:val="862"/>
        </w:trPr>
        <w:tc>
          <w:tcPr>
            <w:tcW w:w="373" w:type="dxa"/>
            <w:vMerge w:val="restart"/>
            <w:tcBorders>
              <w:top w:val="single" w:sz="4" w:space="0" w:color="000000"/>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材</w:t>
            </w:r>
            <w:r>
              <w:rPr>
                <w:rFonts w:ascii="宋体" w:hAnsi="宋体" w:cs="宋体" w:hint="eastAsia"/>
                <w:kern w:val="0"/>
                <w:sz w:val="18"/>
                <w:szCs w:val="18"/>
              </w:rPr>
              <w:br/>
              <w:t>料</w:t>
            </w:r>
            <w:r>
              <w:rPr>
                <w:rFonts w:ascii="宋体" w:hAnsi="宋体" w:cs="宋体" w:hint="eastAsia"/>
                <w:kern w:val="0"/>
                <w:sz w:val="18"/>
                <w:szCs w:val="18"/>
              </w:rPr>
              <w:br/>
              <w:t>费</w:t>
            </w:r>
            <w:r>
              <w:rPr>
                <w:rFonts w:ascii="宋体" w:hAnsi="宋体" w:cs="宋体" w:hint="eastAsia"/>
                <w:kern w:val="0"/>
                <w:sz w:val="18"/>
                <w:szCs w:val="18"/>
              </w:rPr>
              <w:br/>
              <w:t>明</w:t>
            </w:r>
            <w:r>
              <w:rPr>
                <w:rFonts w:ascii="宋体" w:hAnsi="宋体" w:cs="宋体" w:hint="eastAsia"/>
                <w:kern w:val="0"/>
                <w:sz w:val="18"/>
                <w:szCs w:val="18"/>
              </w:rPr>
              <w:br/>
              <w:t>细</w:t>
            </w:r>
          </w:p>
        </w:tc>
        <w:tc>
          <w:tcPr>
            <w:tcW w:w="2117" w:type="dxa"/>
            <w:gridSpan w:val="5"/>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主要材料名称、规格、型号</w:t>
            </w: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单位</w:t>
            </w:r>
          </w:p>
        </w:tc>
        <w:tc>
          <w:tcPr>
            <w:tcW w:w="138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数量</w:t>
            </w: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单价</w:t>
            </w:r>
            <w:r>
              <w:rPr>
                <w:rFonts w:ascii="宋体" w:hAnsi="宋体" w:cs="宋体" w:hint="eastAsia"/>
                <w:kern w:val="0"/>
                <w:sz w:val="18"/>
                <w:szCs w:val="18"/>
              </w:rPr>
              <w:br/>
              <w:t>（元）</w:t>
            </w:r>
          </w:p>
        </w:tc>
        <w:tc>
          <w:tcPr>
            <w:tcW w:w="6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合价</w:t>
            </w:r>
            <w:r>
              <w:rPr>
                <w:rFonts w:ascii="宋体" w:hAnsi="宋体" w:cs="宋体" w:hint="eastAsia"/>
                <w:kern w:val="0"/>
                <w:sz w:val="18"/>
                <w:szCs w:val="18"/>
              </w:rPr>
              <w:br/>
              <w:t>（元）</w:t>
            </w:r>
          </w:p>
        </w:tc>
        <w:tc>
          <w:tcPr>
            <w:tcW w:w="112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暂估</w:t>
            </w:r>
            <w:r>
              <w:rPr>
                <w:rFonts w:ascii="宋体" w:hAnsi="宋体" w:cs="宋体" w:hint="eastAsia"/>
                <w:kern w:val="0"/>
                <w:sz w:val="18"/>
                <w:szCs w:val="18"/>
              </w:rPr>
              <w:br/>
              <w:t>单价</w:t>
            </w:r>
            <w:r>
              <w:rPr>
                <w:rFonts w:ascii="宋体" w:hAnsi="宋体" w:cs="宋体" w:hint="eastAsia"/>
                <w:kern w:val="0"/>
                <w:sz w:val="18"/>
                <w:szCs w:val="18"/>
              </w:rPr>
              <w:br/>
              <w:t>（元）</w:t>
            </w:r>
          </w:p>
        </w:tc>
        <w:tc>
          <w:tcPr>
            <w:tcW w:w="17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暂估</w:t>
            </w:r>
            <w:r>
              <w:rPr>
                <w:rFonts w:ascii="宋体" w:hAnsi="宋体" w:cs="宋体" w:hint="eastAsia"/>
                <w:kern w:val="0"/>
                <w:sz w:val="18"/>
                <w:szCs w:val="18"/>
              </w:rPr>
              <w:br/>
              <w:t>合价</w:t>
            </w:r>
            <w:r>
              <w:rPr>
                <w:rFonts w:ascii="宋体" w:hAnsi="宋体" w:cs="宋体" w:hint="eastAsia"/>
                <w:kern w:val="0"/>
                <w:sz w:val="18"/>
                <w:szCs w:val="18"/>
              </w:rPr>
              <w:br/>
              <w:t>（元）</w:t>
            </w:r>
          </w:p>
        </w:tc>
      </w:tr>
      <w:tr w:rsidR="00E672E0">
        <w:trPr>
          <w:trHeight w:val="515"/>
        </w:trPr>
        <w:tc>
          <w:tcPr>
            <w:tcW w:w="373" w:type="dxa"/>
            <w:vMerge/>
            <w:tcBorders>
              <w:top w:val="single" w:sz="4" w:space="0" w:color="000000"/>
              <w:left w:val="single" w:sz="12" w:space="0" w:color="000000"/>
              <w:bottom w:val="single" w:sz="12" w:space="0" w:color="000000"/>
              <w:right w:val="single" w:sz="4" w:space="0" w:color="000000"/>
            </w:tcBorders>
            <w:vAlign w:val="center"/>
          </w:tcPr>
          <w:p w:rsidR="00E672E0" w:rsidRDefault="00E672E0">
            <w:pPr>
              <w:jc w:val="center"/>
              <w:rPr>
                <w:rFonts w:ascii="宋体" w:hAnsi="宋体" w:cs="宋体"/>
                <w:sz w:val="18"/>
                <w:szCs w:val="18"/>
              </w:rPr>
            </w:pPr>
          </w:p>
        </w:tc>
        <w:tc>
          <w:tcPr>
            <w:tcW w:w="2117" w:type="dxa"/>
            <w:gridSpan w:val="5"/>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138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6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12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7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531"/>
        </w:trPr>
        <w:tc>
          <w:tcPr>
            <w:tcW w:w="373" w:type="dxa"/>
            <w:vMerge/>
            <w:tcBorders>
              <w:top w:val="single" w:sz="4" w:space="0" w:color="000000"/>
              <w:left w:val="single" w:sz="12" w:space="0" w:color="000000"/>
              <w:bottom w:val="single" w:sz="12" w:space="0" w:color="000000"/>
              <w:right w:val="single" w:sz="4" w:space="0" w:color="000000"/>
            </w:tcBorders>
            <w:vAlign w:val="center"/>
          </w:tcPr>
          <w:p w:rsidR="00E672E0" w:rsidRDefault="00E672E0">
            <w:pPr>
              <w:jc w:val="center"/>
              <w:rPr>
                <w:rFonts w:ascii="宋体" w:hAnsi="宋体" w:cs="宋体"/>
                <w:sz w:val="18"/>
                <w:szCs w:val="18"/>
              </w:rPr>
            </w:pPr>
          </w:p>
        </w:tc>
        <w:tc>
          <w:tcPr>
            <w:tcW w:w="2117" w:type="dxa"/>
            <w:gridSpan w:val="5"/>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138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6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12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7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515"/>
        </w:trPr>
        <w:tc>
          <w:tcPr>
            <w:tcW w:w="373" w:type="dxa"/>
            <w:vMerge/>
            <w:tcBorders>
              <w:top w:val="single" w:sz="4" w:space="0" w:color="000000"/>
              <w:left w:val="single" w:sz="12" w:space="0" w:color="000000"/>
              <w:bottom w:val="single" w:sz="12" w:space="0" w:color="000000"/>
              <w:right w:val="single" w:sz="4" w:space="0" w:color="000000"/>
            </w:tcBorders>
            <w:vAlign w:val="center"/>
          </w:tcPr>
          <w:p w:rsidR="00E672E0" w:rsidRDefault="00E672E0">
            <w:pPr>
              <w:jc w:val="center"/>
              <w:rPr>
                <w:rFonts w:ascii="宋体" w:hAnsi="宋体" w:cs="宋体"/>
                <w:sz w:val="18"/>
                <w:szCs w:val="18"/>
              </w:rPr>
            </w:pPr>
          </w:p>
        </w:tc>
        <w:tc>
          <w:tcPr>
            <w:tcW w:w="2117" w:type="dxa"/>
            <w:gridSpan w:val="5"/>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 w:val="18"/>
                <w:szCs w:val="18"/>
              </w:rPr>
            </w:pPr>
          </w:p>
        </w:tc>
        <w:tc>
          <w:tcPr>
            <w:tcW w:w="77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 w:val="18"/>
                <w:szCs w:val="18"/>
              </w:rPr>
            </w:pPr>
          </w:p>
        </w:tc>
        <w:tc>
          <w:tcPr>
            <w:tcW w:w="138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6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12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17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515"/>
        </w:trPr>
        <w:tc>
          <w:tcPr>
            <w:tcW w:w="373" w:type="dxa"/>
            <w:vMerge/>
            <w:tcBorders>
              <w:top w:val="single" w:sz="4" w:space="0" w:color="000000"/>
              <w:left w:val="single" w:sz="12" w:space="0" w:color="000000"/>
              <w:bottom w:val="single" w:sz="12" w:space="0" w:color="000000"/>
              <w:right w:val="single" w:sz="4" w:space="0" w:color="000000"/>
            </w:tcBorders>
            <w:vAlign w:val="center"/>
          </w:tcPr>
          <w:p w:rsidR="00E672E0" w:rsidRDefault="00E672E0">
            <w:pPr>
              <w:jc w:val="center"/>
              <w:rPr>
                <w:rFonts w:ascii="宋体" w:hAnsi="宋体" w:cs="宋体"/>
                <w:sz w:val="18"/>
                <w:szCs w:val="18"/>
              </w:rPr>
            </w:pPr>
          </w:p>
        </w:tc>
        <w:tc>
          <w:tcPr>
            <w:tcW w:w="4275" w:type="dxa"/>
            <w:gridSpan w:val="11"/>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其他材料费</w:t>
            </w:r>
          </w:p>
        </w:tc>
        <w:tc>
          <w:tcPr>
            <w:tcW w:w="653"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w:t>
            </w:r>
          </w:p>
        </w:tc>
        <w:tc>
          <w:tcPr>
            <w:tcW w:w="6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 w:val="18"/>
                <w:szCs w:val="18"/>
              </w:rPr>
            </w:pP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w:t>
            </w:r>
          </w:p>
        </w:tc>
        <w:tc>
          <w:tcPr>
            <w:tcW w:w="2190"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color w:val="FF0000"/>
                <w:sz w:val="18"/>
                <w:szCs w:val="18"/>
              </w:rPr>
            </w:pPr>
          </w:p>
        </w:tc>
      </w:tr>
      <w:tr w:rsidR="00E672E0">
        <w:trPr>
          <w:trHeight w:val="561"/>
        </w:trPr>
        <w:tc>
          <w:tcPr>
            <w:tcW w:w="373" w:type="dxa"/>
            <w:vMerge/>
            <w:tcBorders>
              <w:top w:val="single" w:sz="4" w:space="0" w:color="000000"/>
              <w:left w:val="single" w:sz="12" w:space="0" w:color="000000"/>
              <w:bottom w:val="single" w:sz="12" w:space="0" w:color="000000"/>
              <w:right w:val="single" w:sz="4" w:space="0" w:color="000000"/>
            </w:tcBorders>
            <w:vAlign w:val="center"/>
          </w:tcPr>
          <w:p w:rsidR="00E672E0" w:rsidRDefault="00E672E0">
            <w:pPr>
              <w:jc w:val="center"/>
              <w:rPr>
                <w:rFonts w:ascii="宋体" w:hAnsi="宋体" w:cs="宋体"/>
                <w:sz w:val="18"/>
                <w:szCs w:val="18"/>
              </w:rPr>
            </w:pPr>
          </w:p>
        </w:tc>
        <w:tc>
          <w:tcPr>
            <w:tcW w:w="4275" w:type="dxa"/>
            <w:gridSpan w:val="11"/>
            <w:tcBorders>
              <w:top w:val="single" w:sz="4" w:space="0" w:color="000000"/>
              <w:left w:val="single" w:sz="4"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材料费小计</w:t>
            </w:r>
          </w:p>
        </w:tc>
        <w:tc>
          <w:tcPr>
            <w:tcW w:w="653" w:type="dxa"/>
            <w:tcBorders>
              <w:top w:val="single" w:sz="4" w:space="0" w:color="000000"/>
              <w:left w:val="single" w:sz="4"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w:t>
            </w:r>
          </w:p>
        </w:tc>
        <w:tc>
          <w:tcPr>
            <w:tcW w:w="675"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 w:val="18"/>
                <w:szCs w:val="18"/>
              </w:rPr>
            </w:pPr>
          </w:p>
        </w:tc>
        <w:tc>
          <w:tcPr>
            <w:tcW w:w="705"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 w:val="18"/>
                <w:szCs w:val="18"/>
              </w:rPr>
            </w:pPr>
            <w:r>
              <w:rPr>
                <w:rFonts w:ascii="宋体" w:hAnsi="宋体" w:cs="宋体" w:hint="eastAsia"/>
                <w:kern w:val="0"/>
                <w:sz w:val="18"/>
                <w:szCs w:val="18"/>
              </w:rPr>
              <w:t>-</w:t>
            </w:r>
          </w:p>
        </w:tc>
        <w:tc>
          <w:tcPr>
            <w:tcW w:w="2190" w:type="dxa"/>
            <w:gridSpan w:val="3"/>
            <w:tcBorders>
              <w:top w:val="single" w:sz="4" w:space="0" w:color="000000"/>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color w:val="FF0000"/>
                <w:sz w:val="18"/>
                <w:szCs w:val="18"/>
              </w:rPr>
            </w:pPr>
          </w:p>
        </w:tc>
      </w:tr>
    </w:tbl>
    <w:p w:rsidR="00E672E0" w:rsidRDefault="00E672E0">
      <w:pPr>
        <w:spacing w:line="360" w:lineRule="auto"/>
        <w:jc w:val="center"/>
        <w:rPr>
          <w:rFonts w:ascii="宋体" w:hAnsi="宋体" w:cs="宋体"/>
          <w:sz w:val="32"/>
          <w:szCs w:val="32"/>
        </w:rPr>
      </w:pPr>
    </w:p>
    <w:p w:rsidR="00E672E0" w:rsidRDefault="00E672E0">
      <w:pPr>
        <w:spacing w:line="360" w:lineRule="auto"/>
        <w:jc w:val="center"/>
        <w:rPr>
          <w:rFonts w:ascii="宋体" w:hAnsi="宋体" w:cs="宋体"/>
          <w:sz w:val="32"/>
          <w:szCs w:val="32"/>
        </w:rPr>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tbl>
      <w:tblPr>
        <w:tblW w:w="0" w:type="auto"/>
        <w:tblLayout w:type="fixed"/>
        <w:tblCellMar>
          <w:top w:w="15" w:type="dxa"/>
          <w:left w:w="15" w:type="dxa"/>
          <w:bottom w:w="15" w:type="dxa"/>
          <w:right w:w="15" w:type="dxa"/>
        </w:tblCellMar>
        <w:tblLook w:val="04A0"/>
      </w:tblPr>
      <w:tblGrid>
        <w:gridCol w:w="940"/>
        <w:gridCol w:w="1679"/>
        <w:gridCol w:w="2159"/>
        <w:gridCol w:w="601"/>
        <w:gridCol w:w="860"/>
        <w:gridCol w:w="862"/>
        <w:gridCol w:w="710"/>
        <w:gridCol w:w="1125"/>
      </w:tblGrid>
      <w:tr w:rsidR="00E672E0">
        <w:trPr>
          <w:trHeight w:val="690"/>
        </w:trPr>
        <w:tc>
          <w:tcPr>
            <w:tcW w:w="8936" w:type="dxa"/>
            <w:gridSpan w:val="8"/>
            <w:vAlign w:val="center"/>
          </w:tcPr>
          <w:p w:rsidR="00E672E0" w:rsidRDefault="00C52A8E">
            <w:pPr>
              <w:spacing w:line="360" w:lineRule="auto"/>
              <w:jc w:val="center"/>
              <w:rPr>
                <w:rFonts w:ascii="宋体" w:hAnsi="宋体" w:cs="宋体"/>
                <w:b/>
                <w:sz w:val="32"/>
                <w:szCs w:val="32"/>
              </w:rPr>
            </w:pPr>
            <w:r>
              <w:rPr>
                <w:rFonts w:ascii="宋体" w:hAnsi="宋体" w:cs="宋体" w:hint="eastAsia"/>
                <w:sz w:val="32"/>
                <w:szCs w:val="32"/>
              </w:rPr>
              <w:lastRenderedPageBreak/>
              <w:t>（五）</w:t>
            </w:r>
            <w:r>
              <w:rPr>
                <w:rFonts w:ascii="宋体" w:hAnsi="宋体" w:cs="宋体" w:hint="eastAsia"/>
                <w:b/>
                <w:kern w:val="0"/>
                <w:sz w:val="32"/>
                <w:szCs w:val="32"/>
              </w:rPr>
              <w:t>措施项目清单计价表</w:t>
            </w:r>
          </w:p>
        </w:tc>
      </w:tr>
      <w:tr w:rsidR="00E672E0">
        <w:trPr>
          <w:trHeight w:val="345"/>
        </w:trPr>
        <w:tc>
          <w:tcPr>
            <w:tcW w:w="5379" w:type="dxa"/>
            <w:gridSpan w:val="4"/>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1722" w:type="dxa"/>
            <w:gridSpan w:val="2"/>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835" w:type="dxa"/>
            <w:gridSpan w:val="2"/>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940"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1679"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项目编码</w:t>
            </w:r>
          </w:p>
        </w:tc>
        <w:tc>
          <w:tcPr>
            <w:tcW w:w="2159"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146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计算基础</w:t>
            </w:r>
          </w:p>
        </w:tc>
        <w:tc>
          <w:tcPr>
            <w:tcW w:w="1572"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费率（%）</w:t>
            </w:r>
          </w:p>
        </w:tc>
        <w:tc>
          <w:tcPr>
            <w:tcW w:w="1125"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夜间施工增加费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二次搬运费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冬雨季施工增加费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已完工程及设备保护费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5</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工程定位复测费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6</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非夜间施工照明费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7</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临时保护设施费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8</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赶工措施费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9</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10</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11</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12</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572" w:type="dxa"/>
            <w:gridSpan w:val="2"/>
            <w:tcBorders>
              <w:top w:val="single" w:sz="4" w:space="0" w:color="000000"/>
              <w:left w:val="single" w:sz="4" w:space="0" w:color="000000"/>
              <w:bottom w:val="single" w:sz="4" w:space="0" w:color="000000"/>
              <w:right w:val="single" w:sz="4" w:space="0" w:color="auto"/>
            </w:tcBorders>
            <w:vAlign w:val="center"/>
          </w:tcPr>
          <w:p w:rsidR="00E672E0" w:rsidRDefault="00E672E0">
            <w:pPr>
              <w:jc w:val="right"/>
              <w:rPr>
                <w:rFonts w:ascii="宋体" w:hAnsi="宋体" w:cs="宋体"/>
                <w:szCs w:val="21"/>
              </w:rPr>
            </w:pPr>
          </w:p>
        </w:tc>
        <w:tc>
          <w:tcPr>
            <w:tcW w:w="1125" w:type="dxa"/>
            <w:tcBorders>
              <w:top w:val="single" w:sz="4" w:space="0" w:color="000000"/>
              <w:left w:val="single" w:sz="4" w:space="0" w:color="auto"/>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7811" w:type="dxa"/>
            <w:gridSpan w:val="7"/>
            <w:tcBorders>
              <w:top w:val="single" w:sz="4" w:space="0" w:color="000000"/>
              <w:left w:val="single" w:sz="12" w:space="0" w:color="000000"/>
              <w:bottom w:val="single" w:sz="4" w:space="0" w:color="000000"/>
              <w:right w:val="single" w:sz="4" w:space="0" w:color="auto"/>
            </w:tcBorders>
            <w:vAlign w:val="center"/>
          </w:tcPr>
          <w:p w:rsidR="00E672E0" w:rsidRDefault="00C52A8E">
            <w:pPr>
              <w:jc w:val="center"/>
              <w:rPr>
                <w:rFonts w:ascii="宋体" w:hAnsi="宋体" w:cs="宋体"/>
                <w:szCs w:val="21"/>
              </w:rPr>
            </w:pPr>
            <w:r>
              <w:rPr>
                <w:rFonts w:ascii="宋体" w:hAnsi="宋体" w:cs="宋体" w:hint="eastAsia"/>
                <w:szCs w:val="21"/>
              </w:rPr>
              <w:t>合计</w:t>
            </w:r>
          </w:p>
        </w:tc>
        <w:tc>
          <w:tcPr>
            <w:tcW w:w="1125" w:type="dxa"/>
            <w:tcBorders>
              <w:top w:val="single" w:sz="4" w:space="0" w:color="000000"/>
              <w:left w:val="single" w:sz="4" w:space="0" w:color="auto"/>
              <w:bottom w:val="single" w:sz="4"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jc w:val="center"/>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adjustRightInd w:val="0"/>
        <w:snapToGrid w:val="0"/>
        <w:spacing w:line="360" w:lineRule="auto"/>
        <w:rPr>
          <w:rFonts w:ascii="宋体" w:hAnsi="宋体" w:cs="宋体"/>
          <w:sz w:val="32"/>
          <w:szCs w:val="32"/>
        </w:rPr>
      </w:pPr>
    </w:p>
    <w:p w:rsidR="00E672E0" w:rsidRDefault="00E672E0">
      <w:pPr>
        <w:pStyle w:val="3"/>
        <w:jc w:val="center"/>
        <w:rPr>
          <w:rFonts w:hAnsi="宋体" w:cs="宋体"/>
        </w:rPr>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tbl>
      <w:tblPr>
        <w:tblW w:w="0" w:type="auto"/>
        <w:tblLayout w:type="fixed"/>
        <w:tblCellMar>
          <w:top w:w="15" w:type="dxa"/>
          <w:left w:w="15" w:type="dxa"/>
          <w:bottom w:w="15" w:type="dxa"/>
          <w:right w:w="15" w:type="dxa"/>
        </w:tblCellMar>
        <w:tblLook w:val="04A0"/>
      </w:tblPr>
      <w:tblGrid>
        <w:gridCol w:w="940"/>
        <w:gridCol w:w="1679"/>
        <w:gridCol w:w="2159"/>
        <w:gridCol w:w="601"/>
        <w:gridCol w:w="860"/>
        <w:gridCol w:w="862"/>
        <w:gridCol w:w="465"/>
        <w:gridCol w:w="1305"/>
      </w:tblGrid>
      <w:tr w:rsidR="00E672E0">
        <w:trPr>
          <w:trHeight w:val="690"/>
        </w:trPr>
        <w:tc>
          <w:tcPr>
            <w:tcW w:w="8871" w:type="dxa"/>
            <w:gridSpan w:val="8"/>
            <w:vAlign w:val="center"/>
          </w:tcPr>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（六）</w:t>
            </w:r>
            <w:r>
              <w:rPr>
                <w:rFonts w:ascii="宋体" w:hAnsi="宋体" w:cs="宋体" w:hint="eastAsia"/>
                <w:b/>
                <w:kern w:val="0"/>
                <w:sz w:val="32"/>
                <w:szCs w:val="32"/>
              </w:rPr>
              <w:t xml:space="preserve"> 不可竞争项目清单与计价表</w:t>
            </w:r>
          </w:p>
        </w:tc>
      </w:tr>
      <w:tr w:rsidR="00E672E0">
        <w:trPr>
          <w:trHeight w:val="345"/>
        </w:trPr>
        <w:tc>
          <w:tcPr>
            <w:tcW w:w="5379" w:type="dxa"/>
            <w:gridSpan w:val="4"/>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1722" w:type="dxa"/>
            <w:gridSpan w:val="2"/>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770" w:type="dxa"/>
            <w:gridSpan w:val="2"/>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940"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1679"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项目编码</w:t>
            </w:r>
          </w:p>
        </w:tc>
        <w:tc>
          <w:tcPr>
            <w:tcW w:w="2159"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146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计算基础</w:t>
            </w:r>
          </w:p>
        </w:tc>
        <w:tc>
          <w:tcPr>
            <w:tcW w:w="1327"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费率（%）</w:t>
            </w:r>
          </w:p>
        </w:tc>
        <w:tc>
          <w:tcPr>
            <w:tcW w:w="1305"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环境保护费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文明施工费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安全施工费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临时设施费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5</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工程排污费</w:t>
            </w: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6</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7</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8</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9</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10</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11</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12</w:t>
            </w: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940"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7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159"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6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327"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450"/>
        </w:trPr>
        <w:tc>
          <w:tcPr>
            <w:tcW w:w="7566" w:type="dxa"/>
            <w:gridSpan w:val="7"/>
            <w:tcBorders>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合   计</w:t>
            </w:r>
          </w:p>
        </w:tc>
        <w:tc>
          <w:tcPr>
            <w:tcW w:w="1305" w:type="dxa"/>
            <w:tcBorders>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rPr>
          <w:rFonts w:ascii="宋体" w:hAnsi="宋体" w:cs="宋体"/>
          <w:sz w:val="32"/>
          <w:szCs w:val="32"/>
        </w:rPr>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p w:rsidR="00E672E0" w:rsidRDefault="00E672E0">
      <w:pPr>
        <w:pStyle w:val="a0"/>
      </w:pPr>
    </w:p>
    <w:tbl>
      <w:tblPr>
        <w:tblW w:w="0" w:type="auto"/>
        <w:tblLayout w:type="fixed"/>
        <w:tblCellMar>
          <w:top w:w="15" w:type="dxa"/>
          <w:left w:w="15" w:type="dxa"/>
          <w:bottom w:w="15" w:type="dxa"/>
          <w:right w:w="15" w:type="dxa"/>
        </w:tblCellMar>
        <w:tblLook w:val="04A0"/>
      </w:tblPr>
      <w:tblGrid>
        <w:gridCol w:w="385"/>
        <w:gridCol w:w="915"/>
        <w:gridCol w:w="2945"/>
        <w:gridCol w:w="2336"/>
        <w:gridCol w:w="1087"/>
        <w:gridCol w:w="1283"/>
      </w:tblGrid>
      <w:tr w:rsidR="00E672E0">
        <w:trPr>
          <w:trHeight w:val="690"/>
        </w:trPr>
        <w:tc>
          <w:tcPr>
            <w:tcW w:w="8951" w:type="dxa"/>
            <w:gridSpan w:val="6"/>
            <w:vAlign w:val="center"/>
          </w:tcPr>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（七）</w:t>
            </w:r>
            <w:r>
              <w:rPr>
                <w:rFonts w:ascii="宋体" w:hAnsi="宋体" w:cs="宋体" w:hint="eastAsia"/>
                <w:b/>
                <w:kern w:val="0"/>
                <w:sz w:val="32"/>
                <w:szCs w:val="32"/>
              </w:rPr>
              <w:t xml:space="preserve"> 其他项目清单与计价汇总表</w:t>
            </w:r>
          </w:p>
        </w:tc>
      </w:tr>
      <w:tr w:rsidR="00E672E0">
        <w:trPr>
          <w:trHeight w:val="345"/>
        </w:trPr>
        <w:tc>
          <w:tcPr>
            <w:tcW w:w="4245" w:type="dxa"/>
            <w:gridSpan w:val="3"/>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工程名称：</w:t>
            </w:r>
          </w:p>
        </w:tc>
        <w:tc>
          <w:tcPr>
            <w:tcW w:w="3423" w:type="dxa"/>
            <w:gridSpan w:val="2"/>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283" w:type="dxa"/>
            <w:tcBorders>
              <w:bottom w:val="single" w:sz="12" w:space="0" w:color="000000"/>
            </w:tcBorders>
            <w:vAlign w:val="center"/>
          </w:tcPr>
          <w:p w:rsidR="00E672E0" w:rsidRDefault="00C52A8E">
            <w:pPr>
              <w:widowControl/>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1300" w:type="dxa"/>
            <w:gridSpan w:val="2"/>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528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2370" w:type="dxa"/>
            <w:gridSpan w:val="2"/>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r>
      <w:tr w:rsidR="00E672E0">
        <w:trPr>
          <w:trHeight w:val="345"/>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暂列金额</w:t>
            </w:r>
          </w:p>
        </w:tc>
        <w:tc>
          <w:tcPr>
            <w:tcW w:w="23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专业工程暂估价</w:t>
            </w:r>
          </w:p>
        </w:tc>
        <w:tc>
          <w:tcPr>
            <w:tcW w:w="23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计日工</w:t>
            </w:r>
          </w:p>
        </w:tc>
        <w:tc>
          <w:tcPr>
            <w:tcW w:w="23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总承包服务费</w:t>
            </w:r>
          </w:p>
        </w:tc>
        <w:tc>
          <w:tcPr>
            <w:tcW w:w="23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3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370" w:type="dxa"/>
            <w:gridSpan w:val="2"/>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300"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528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370" w:type="dxa"/>
            <w:gridSpan w:val="2"/>
            <w:tcBorders>
              <w:top w:val="single" w:sz="4" w:space="0" w:color="000000"/>
              <w:left w:val="single" w:sz="4" w:space="0" w:color="000000"/>
              <w:bottom w:val="single" w:sz="4" w:space="0" w:color="000000"/>
              <w:right w:val="single" w:sz="4" w:space="0" w:color="auto"/>
            </w:tcBorders>
            <w:vAlign w:val="center"/>
          </w:tcPr>
          <w:p w:rsidR="00E672E0" w:rsidRDefault="00E672E0">
            <w:pPr>
              <w:jc w:val="right"/>
              <w:rPr>
                <w:rFonts w:ascii="宋体" w:hAnsi="宋体" w:cs="宋体"/>
                <w:szCs w:val="21"/>
              </w:rPr>
            </w:pPr>
          </w:p>
        </w:tc>
      </w:tr>
      <w:tr w:rsidR="00E672E0">
        <w:tc>
          <w:tcPr>
            <w:tcW w:w="385" w:type="dxa"/>
            <w:tcBorders>
              <w:top w:val="single" w:sz="4" w:space="0" w:color="auto"/>
              <w:left w:val="single" w:sz="4" w:space="0" w:color="auto"/>
            </w:tcBorders>
          </w:tcPr>
          <w:p w:rsidR="00E672E0" w:rsidRDefault="00E672E0">
            <w:pPr>
              <w:rPr>
                <w:rFonts w:ascii="Arial" w:hAnsi="Arial" w:cs="Arial"/>
                <w:sz w:val="20"/>
                <w:szCs w:val="20"/>
              </w:rPr>
            </w:pPr>
          </w:p>
        </w:tc>
        <w:tc>
          <w:tcPr>
            <w:tcW w:w="915" w:type="dxa"/>
            <w:tcBorders>
              <w:top w:val="single" w:sz="4" w:space="0" w:color="auto"/>
            </w:tcBorders>
          </w:tcPr>
          <w:p w:rsidR="00E672E0" w:rsidRDefault="00E672E0">
            <w:pPr>
              <w:rPr>
                <w:rFonts w:ascii="Arial" w:hAnsi="Arial" w:cs="Arial"/>
                <w:sz w:val="20"/>
                <w:szCs w:val="20"/>
              </w:rPr>
            </w:pPr>
          </w:p>
        </w:tc>
        <w:tc>
          <w:tcPr>
            <w:tcW w:w="2945" w:type="dxa"/>
            <w:tcBorders>
              <w:top w:val="single" w:sz="4" w:space="0" w:color="000000"/>
            </w:tcBorders>
          </w:tcPr>
          <w:p w:rsidR="00E672E0" w:rsidRDefault="00E672E0">
            <w:pPr>
              <w:rPr>
                <w:rFonts w:ascii="Arial" w:hAnsi="Arial" w:cs="Arial"/>
                <w:sz w:val="20"/>
                <w:szCs w:val="20"/>
              </w:rPr>
            </w:pPr>
          </w:p>
        </w:tc>
        <w:tc>
          <w:tcPr>
            <w:tcW w:w="2336" w:type="dxa"/>
            <w:tcBorders>
              <w:top w:val="single" w:sz="4" w:space="0" w:color="000000"/>
              <w:right w:val="single" w:sz="4" w:space="0" w:color="auto"/>
            </w:tcBorders>
          </w:tcPr>
          <w:p w:rsidR="00E672E0" w:rsidRDefault="00E672E0">
            <w:pPr>
              <w:rPr>
                <w:rFonts w:ascii="Arial" w:hAnsi="Arial" w:cs="Arial"/>
                <w:sz w:val="20"/>
                <w:szCs w:val="20"/>
              </w:rPr>
            </w:pPr>
          </w:p>
        </w:tc>
        <w:tc>
          <w:tcPr>
            <w:tcW w:w="1087" w:type="dxa"/>
            <w:tcBorders>
              <w:top w:val="single" w:sz="4" w:space="0" w:color="000000"/>
              <w:left w:val="single" w:sz="4" w:space="0" w:color="auto"/>
            </w:tcBorders>
          </w:tcPr>
          <w:p w:rsidR="00E672E0" w:rsidRDefault="00E672E0">
            <w:pPr>
              <w:rPr>
                <w:rFonts w:ascii="Arial" w:hAnsi="Arial" w:cs="Arial"/>
                <w:sz w:val="20"/>
                <w:szCs w:val="20"/>
              </w:rPr>
            </w:pPr>
          </w:p>
        </w:tc>
        <w:tc>
          <w:tcPr>
            <w:tcW w:w="1283" w:type="dxa"/>
            <w:tcBorders>
              <w:top w:val="single" w:sz="4" w:space="0" w:color="000000"/>
              <w:right w:val="single" w:sz="4" w:space="0" w:color="auto"/>
            </w:tcBorders>
          </w:tcPr>
          <w:p w:rsidR="00E672E0" w:rsidRDefault="00E672E0">
            <w:pPr>
              <w:rPr>
                <w:rFonts w:ascii="Arial" w:hAnsi="Arial" w:cs="Arial"/>
                <w:sz w:val="20"/>
                <w:szCs w:val="20"/>
              </w:rPr>
            </w:pPr>
          </w:p>
        </w:tc>
      </w:tr>
      <w:tr w:rsidR="00E672E0">
        <w:trPr>
          <w:trHeight w:val="450"/>
        </w:trPr>
        <w:tc>
          <w:tcPr>
            <w:tcW w:w="6581" w:type="dxa"/>
            <w:gridSpan w:val="4"/>
            <w:tcBorders>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合  计</w:t>
            </w:r>
          </w:p>
        </w:tc>
        <w:tc>
          <w:tcPr>
            <w:tcW w:w="2370" w:type="dxa"/>
            <w:gridSpan w:val="2"/>
            <w:tcBorders>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rPr>
          <w:rFonts w:ascii="宋体" w:hAnsi="宋体" w:cs="宋体"/>
          <w:sz w:val="32"/>
          <w:szCs w:val="32"/>
        </w:rPr>
      </w:pPr>
    </w:p>
    <w:tbl>
      <w:tblPr>
        <w:tblW w:w="0" w:type="auto"/>
        <w:tblLayout w:type="fixed"/>
        <w:tblCellMar>
          <w:top w:w="15" w:type="dxa"/>
          <w:left w:w="15" w:type="dxa"/>
          <w:bottom w:w="15" w:type="dxa"/>
          <w:right w:w="15" w:type="dxa"/>
        </w:tblCellMar>
        <w:tblLook w:val="04A0"/>
      </w:tblPr>
      <w:tblGrid>
        <w:gridCol w:w="974"/>
        <w:gridCol w:w="3435"/>
        <w:gridCol w:w="1470"/>
        <w:gridCol w:w="974"/>
        <w:gridCol w:w="488"/>
        <w:gridCol w:w="1545"/>
      </w:tblGrid>
      <w:tr w:rsidR="00E672E0">
        <w:trPr>
          <w:trHeight w:val="690"/>
        </w:trPr>
        <w:tc>
          <w:tcPr>
            <w:tcW w:w="8886" w:type="dxa"/>
            <w:gridSpan w:val="6"/>
            <w:vAlign w:val="center"/>
          </w:tcPr>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（八）</w:t>
            </w:r>
            <w:r>
              <w:rPr>
                <w:rFonts w:ascii="宋体" w:hAnsi="宋体" w:cs="宋体" w:hint="eastAsia"/>
                <w:b/>
                <w:kern w:val="0"/>
                <w:sz w:val="32"/>
                <w:szCs w:val="32"/>
              </w:rPr>
              <w:t xml:space="preserve"> 暂列金额明细表</w:t>
            </w:r>
          </w:p>
        </w:tc>
      </w:tr>
      <w:tr w:rsidR="00E672E0">
        <w:trPr>
          <w:trHeight w:val="345"/>
        </w:trPr>
        <w:tc>
          <w:tcPr>
            <w:tcW w:w="5879" w:type="dxa"/>
            <w:gridSpan w:val="3"/>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974"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2033" w:type="dxa"/>
            <w:gridSpan w:val="2"/>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974"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3435"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1470"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计量单位</w:t>
            </w:r>
          </w:p>
        </w:tc>
        <w:tc>
          <w:tcPr>
            <w:tcW w:w="1462"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暂定金额(元)</w:t>
            </w:r>
          </w:p>
        </w:tc>
        <w:tc>
          <w:tcPr>
            <w:tcW w:w="1545"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备注</w:t>
            </w:r>
          </w:p>
        </w:tc>
      </w:tr>
      <w:tr w:rsidR="00E672E0">
        <w:trPr>
          <w:trHeight w:val="345"/>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74"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343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4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465"/>
        </w:trPr>
        <w:tc>
          <w:tcPr>
            <w:tcW w:w="5879" w:type="dxa"/>
            <w:gridSpan w:val="3"/>
            <w:tcBorders>
              <w:top w:val="single" w:sz="4" w:space="0" w:color="000000"/>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合  计</w:t>
            </w:r>
          </w:p>
        </w:tc>
        <w:tc>
          <w:tcPr>
            <w:tcW w:w="1462"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545" w:type="dxa"/>
            <w:tcBorders>
              <w:top w:val="single" w:sz="4" w:space="0" w:color="000000"/>
              <w:left w:val="single" w:sz="4" w:space="0" w:color="000000"/>
              <w:bottom w:val="single" w:sz="12" w:space="0" w:color="000000"/>
              <w:right w:val="single" w:sz="12" w:space="0" w:color="000000"/>
            </w:tcBorders>
          </w:tcPr>
          <w:p w:rsidR="00E672E0" w:rsidRDefault="00E672E0">
            <w:pPr>
              <w:jc w:val="left"/>
              <w:rPr>
                <w:rFonts w:ascii="宋体" w:hAnsi="宋体" w:cs="宋体"/>
                <w:szCs w:val="21"/>
              </w:rPr>
            </w:pPr>
          </w:p>
        </w:tc>
      </w:tr>
    </w:tbl>
    <w:p w:rsidR="00E672E0" w:rsidRDefault="00E672E0">
      <w:pPr>
        <w:spacing w:line="360" w:lineRule="auto"/>
        <w:rPr>
          <w:rFonts w:ascii="宋体" w:hAnsi="宋体" w:cs="宋体"/>
          <w:sz w:val="32"/>
          <w:szCs w:val="32"/>
        </w:rPr>
      </w:pPr>
    </w:p>
    <w:p w:rsidR="00E672E0" w:rsidRDefault="00E672E0">
      <w:pPr>
        <w:spacing w:line="360" w:lineRule="auto"/>
        <w:rPr>
          <w:rFonts w:ascii="宋体" w:hAnsi="宋体" w:cs="宋体"/>
          <w:sz w:val="32"/>
          <w:szCs w:val="32"/>
        </w:rPr>
      </w:pPr>
    </w:p>
    <w:tbl>
      <w:tblPr>
        <w:tblW w:w="0" w:type="auto"/>
        <w:tblLayout w:type="fixed"/>
        <w:tblCellMar>
          <w:top w:w="15" w:type="dxa"/>
          <w:left w:w="15" w:type="dxa"/>
          <w:bottom w:w="15" w:type="dxa"/>
          <w:right w:w="15" w:type="dxa"/>
        </w:tblCellMar>
        <w:tblLook w:val="04A0"/>
      </w:tblPr>
      <w:tblGrid>
        <w:gridCol w:w="928"/>
        <w:gridCol w:w="68"/>
        <w:gridCol w:w="2345"/>
        <w:gridCol w:w="130"/>
        <w:gridCol w:w="1149"/>
        <w:gridCol w:w="995"/>
        <w:gridCol w:w="216"/>
        <w:gridCol w:w="38"/>
        <w:gridCol w:w="941"/>
        <w:gridCol w:w="356"/>
        <w:gridCol w:w="775"/>
        <w:gridCol w:w="945"/>
        <w:gridCol w:w="35"/>
      </w:tblGrid>
      <w:tr w:rsidR="00E672E0">
        <w:trPr>
          <w:trHeight w:val="690"/>
        </w:trPr>
        <w:tc>
          <w:tcPr>
            <w:tcW w:w="8921" w:type="dxa"/>
            <w:gridSpan w:val="13"/>
            <w:vAlign w:val="center"/>
          </w:tcPr>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（九）</w:t>
            </w:r>
            <w:r>
              <w:rPr>
                <w:rFonts w:ascii="宋体" w:hAnsi="宋体" w:cs="宋体" w:hint="eastAsia"/>
                <w:b/>
                <w:kern w:val="0"/>
                <w:sz w:val="32"/>
                <w:szCs w:val="32"/>
              </w:rPr>
              <w:t xml:space="preserve"> 专业工程暂估价计价表</w:t>
            </w:r>
          </w:p>
        </w:tc>
      </w:tr>
      <w:tr w:rsidR="00E672E0">
        <w:trPr>
          <w:trHeight w:val="345"/>
        </w:trPr>
        <w:tc>
          <w:tcPr>
            <w:tcW w:w="4620" w:type="dxa"/>
            <w:gridSpan w:val="5"/>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2546" w:type="dxa"/>
            <w:gridSpan w:val="5"/>
            <w:tcBorders>
              <w:bottom w:val="single" w:sz="12" w:space="0" w:color="000000"/>
            </w:tcBorders>
            <w:vAlign w:val="center"/>
          </w:tcPr>
          <w:p w:rsidR="00E672E0" w:rsidRDefault="00C52A8E">
            <w:pPr>
              <w:widowControl/>
              <w:tabs>
                <w:tab w:val="right" w:pos="3718"/>
              </w:tabs>
              <w:jc w:val="left"/>
              <w:textAlignment w:val="center"/>
              <w:rPr>
                <w:rFonts w:ascii="黑体" w:eastAsia="黑体" w:hAnsi="宋体" w:cs="黑体"/>
                <w:szCs w:val="21"/>
              </w:rPr>
            </w:pPr>
            <w:r>
              <w:rPr>
                <w:rFonts w:ascii="黑体" w:eastAsia="黑体" w:hAnsi="宋体" w:cs="黑体" w:hint="eastAsia"/>
                <w:kern w:val="0"/>
                <w:szCs w:val="21"/>
              </w:rPr>
              <w:t>标段：</w:t>
            </w:r>
          </w:p>
        </w:tc>
        <w:tc>
          <w:tcPr>
            <w:tcW w:w="1755" w:type="dxa"/>
            <w:gridSpan w:val="3"/>
            <w:tcBorders>
              <w:bottom w:val="single" w:sz="12" w:space="0" w:color="000000"/>
            </w:tcBorders>
            <w:vAlign w:val="center"/>
          </w:tcPr>
          <w:p w:rsidR="00E672E0" w:rsidRDefault="00C52A8E">
            <w:pPr>
              <w:widowControl/>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928"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2413"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工程名称</w:t>
            </w:r>
          </w:p>
        </w:tc>
        <w:tc>
          <w:tcPr>
            <w:tcW w:w="2490" w:type="dxa"/>
            <w:gridSpan w:val="4"/>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工程内容</w:t>
            </w:r>
          </w:p>
        </w:tc>
        <w:tc>
          <w:tcPr>
            <w:tcW w:w="1335" w:type="dxa"/>
            <w:gridSpan w:val="3"/>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c>
          <w:tcPr>
            <w:tcW w:w="1755" w:type="dxa"/>
            <w:gridSpan w:val="3"/>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备注</w:t>
            </w: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928"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413"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2490"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3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465"/>
        </w:trPr>
        <w:tc>
          <w:tcPr>
            <w:tcW w:w="5831" w:type="dxa"/>
            <w:gridSpan w:val="7"/>
            <w:tcBorders>
              <w:top w:val="single" w:sz="4" w:space="0" w:color="000000"/>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合  计</w:t>
            </w:r>
          </w:p>
        </w:tc>
        <w:tc>
          <w:tcPr>
            <w:tcW w:w="1335" w:type="dxa"/>
            <w:gridSpan w:val="3"/>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755" w:type="dxa"/>
            <w:gridSpan w:val="3"/>
            <w:tcBorders>
              <w:top w:val="single" w:sz="4" w:space="0" w:color="000000"/>
              <w:left w:val="single" w:sz="4" w:space="0" w:color="000000"/>
              <w:bottom w:val="single" w:sz="12" w:space="0" w:color="000000"/>
              <w:right w:val="single" w:sz="12" w:space="0" w:color="000000"/>
            </w:tcBorders>
          </w:tcPr>
          <w:p w:rsidR="00E672E0" w:rsidRDefault="00E672E0">
            <w:pPr>
              <w:jc w:val="left"/>
              <w:rPr>
                <w:rFonts w:ascii="宋体" w:hAnsi="宋体" w:cs="宋体"/>
                <w:szCs w:val="21"/>
              </w:rPr>
            </w:pPr>
          </w:p>
        </w:tc>
      </w:tr>
      <w:tr w:rsidR="00E672E0">
        <w:trPr>
          <w:gridAfter w:val="1"/>
          <w:wAfter w:w="35" w:type="dxa"/>
          <w:trHeight w:val="690"/>
        </w:trPr>
        <w:tc>
          <w:tcPr>
            <w:tcW w:w="8886" w:type="dxa"/>
            <w:gridSpan w:val="12"/>
            <w:vAlign w:val="center"/>
          </w:tcPr>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（十）</w:t>
            </w:r>
            <w:r>
              <w:rPr>
                <w:rFonts w:ascii="宋体" w:hAnsi="宋体" w:cs="宋体" w:hint="eastAsia"/>
                <w:b/>
                <w:kern w:val="0"/>
                <w:sz w:val="32"/>
                <w:szCs w:val="32"/>
              </w:rPr>
              <w:t xml:space="preserve"> 计日工表</w:t>
            </w:r>
          </w:p>
        </w:tc>
      </w:tr>
      <w:tr w:rsidR="00E672E0">
        <w:trPr>
          <w:gridAfter w:val="1"/>
          <w:wAfter w:w="35" w:type="dxa"/>
          <w:trHeight w:val="345"/>
        </w:trPr>
        <w:tc>
          <w:tcPr>
            <w:tcW w:w="5869" w:type="dxa"/>
            <w:gridSpan w:val="8"/>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941"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2076" w:type="dxa"/>
            <w:gridSpan w:val="3"/>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gridAfter w:val="1"/>
          <w:wAfter w:w="35" w:type="dxa"/>
          <w:trHeight w:val="690"/>
        </w:trPr>
        <w:tc>
          <w:tcPr>
            <w:tcW w:w="996" w:type="dxa"/>
            <w:gridSpan w:val="2"/>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编码</w:t>
            </w:r>
          </w:p>
        </w:tc>
        <w:tc>
          <w:tcPr>
            <w:tcW w:w="2475"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2144"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单位</w:t>
            </w:r>
          </w:p>
        </w:tc>
        <w:tc>
          <w:tcPr>
            <w:tcW w:w="1195" w:type="dxa"/>
            <w:gridSpan w:val="3"/>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数量</w:t>
            </w:r>
          </w:p>
        </w:tc>
        <w:tc>
          <w:tcPr>
            <w:tcW w:w="113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综合单价</w:t>
            </w:r>
          </w:p>
        </w:tc>
        <w:tc>
          <w:tcPr>
            <w:tcW w:w="945"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合价（元）</w:t>
            </w:r>
          </w:p>
        </w:tc>
      </w:tr>
      <w:tr w:rsidR="00E672E0">
        <w:trPr>
          <w:gridAfter w:val="1"/>
          <w:wAfter w:w="35" w:type="dxa"/>
          <w:trHeight w:val="345"/>
        </w:trPr>
        <w:tc>
          <w:tcPr>
            <w:tcW w:w="996" w:type="dxa"/>
            <w:gridSpan w:val="2"/>
            <w:tcBorders>
              <w:top w:val="single" w:sz="4" w:space="0" w:color="000000"/>
              <w:left w:val="single" w:sz="4" w:space="0" w:color="auto"/>
              <w:bottom w:val="single" w:sz="4" w:space="0" w:color="auto"/>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一</w:t>
            </w:r>
          </w:p>
        </w:tc>
        <w:tc>
          <w:tcPr>
            <w:tcW w:w="24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人工</w:t>
            </w:r>
          </w:p>
        </w:tc>
        <w:tc>
          <w:tcPr>
            <w:tcW w:w="214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auto"/>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30"/>
        </w:trPr>
        <w:tc>
          <w:tcPr>
            <w:tcW w:w="7941" w:type="dxa"/>
            <w:gridSpan w:val="11"/>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人工费小计</w:t>
            </w: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二</w:t>
            </w:r>
          </w:p>
        </w:tc>
        <w:tc>
          <w:tcPr>
            <w:tcW w:w="24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材料</w:t>
            </w:r>
          </w:p>
        </w:tc>
        <w:tc>
          <w:tcPr>
            <w:tcW w:w="214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1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5</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6</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7941" w:type="dxa"/>
            <w:gridSpan w:val="11"/>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材料费小计</w:t>
            </w: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30"/>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三</w:t>
            </w:r>
          </w:p>
        </w:tc>
        <w:tc>
          <w:tcPr>
            <w:tcW w:w="247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施工机械</w:t>
            </w:r>
          </w:p>
        </w:tc>
        <w:tc>
          <w:tcPr>
            <w:tcW w:w="214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30"/>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30"/>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30"/>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3</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30"/>
        </w:trPr>
        <w:tc>
          <w:tcPr>
            <w:tcW w:w="996" w:type="dxa"/>
            <w:gridSpan w:val="2"/>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4</w:t>
            </w:r>
          </w:p>
        </w:tc>
        <w:tc>
          <w:tcPr>
            <w:tcW w:w="2475"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144" w:type="dxa"/>
            <w:gridSpan w:val="2"/>
            <w:tcBorders>
              <w:top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95" w:type="dxa"/>
            <w:gridSpan w:val="3"/>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31" w:type="dxa"/>
            <w:gridSpan w:val="2"/>
            <w:tcBorders>
              <w:top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94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345"/>
        </w:trPr>
        <w:tc>
          <w:tcPr>
            <w:tcW w:w="7941" w:type="dxa"/>
            <w:gridSpan w:val="11"/>
            <w:tcBorders>
              <w:top w:val="single" w:sz="4" w:space="0" w:color="000000"/>
              <w:left w:val="single" w:sz="4" w:space="0" w:color="auto"/>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施工机械费小计</w:t>
            </w:r>
          </w:p>
        </w:tc>
        <w:tc>
          <w:tcPr>
            <w:tcW w:w="945" w:type="dxa"/>
            <w:tcBorders>
              <w:top w:val="single" w:sz="4" w:space="0" w:color="000000"/>
              <w:left w:val="single" w:sz="4" w:space="0" w:color="000000"/>
              <w:bottom w:val="single" w:sz="4" w:space="0" w:color="auto"/>
              <w:right w:val="single" w:sz="12" w:space="0" w:color="000000"/>
            </w:tcBorders>
            <w:vAlign w:val="center"/>
          </w:tcPr>
          <w:p w:rsidR="00E672E0" w:rsidRDefault="00E672E0">
            <w:pPr>
              <w:jc w:val="right"/>
              <w:rPr>
                <w:rFonts w:ascii="宋体" w:hAnsi="宋体" w:cs="宋体"/>
                <w:szCs w:val="21"/>
              </w:rPr>
            </w:pPr>
          </w:p>
        </w:tc>
      </w:tr>
      <w:tr w:rsidR="00E672E0">
        <w:trPr>
          <w:gridAfter w:val="1"/>
          <w:wAfter w:w="35" w:type="dxa"/>
          <w:trHeight w:val="450"/>
        </w:trPr>
        <w:tc>
          <w:tcPr>
            <w:tcW w:w="7941" w:type="dxa"/>
            <w:gridSpan w:val="11"/>
            <w:tcBorders>
              <w:left w:val="single" w:sz="4" w:space="0" w:color="auto"/>
              <w:bottom w:val="single" w:sz="12" w:space="0" w:color="000000"/>
              <w:right w:val="single" w:sz="4" w:space="0" w:color="000000"/>
            </w:tcBorders>
            <w:vAlign w:val="center"/>
          </w:tcPr>
          <w:p w:rsidR="00E672E0" w:rsidRDefault="00C52A8E">
            <w:pPr>
              <w:widowControl/>
              <w:jc w:val="center"/>
              <w:textAlignment w:val="center"/>
              <w:rPr>
                <w:rFonts w:ascii="宋体" w:hAnsi="宋体" w:cs="宋体"/>
                <w:kern w:val="0"/>
                <w:szCs w:val="21"/>
              </w:rPr>
            </w:pPr>
            <w:r>
              <w:rPr>
                <w:rFonts w:ascii="宋体" w:hAnsi="宋体" w:cs="宋体" w:hint="eastAsia"/>
                <w:kern w:val="0"/>
                <w:szCs w:val="21"/>
              </w:rPr>
              <w:t>合     计</w:t>
            </w:r>
          </w:p>
        </w:tc>
        <w:tc>
          <w:tcPr>
            <w:tcW w:w="945" w:type="dxa"/>
            <w:tcBorders>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rPr>
          <w:rFonts w:ascii="宋体" w:hAnsi="宋体" w:cs="宋体"/>
          <w:sz w:val="32"/>
          <w:szCs w:val="32"/>
        </w:rPr>
      </w:pPr>
    </w:p>
    <w:tbl>
      <w:tblPr>
        <w:tblW w:w="0" w:type="auto"/>
        <w:tblLayout w:type="fixed"/>
        <w:tblCellMar>
          <w:top w:w="15" w:type="dxa"/>
          <w:left w:w="15" w:type="dxa"/>
          <w:bottom w:w="15" w:type="dxa"/>
          <w:right w:w="15" w:type="dxa"/>
        </w:tblCellMar>
        <w:tblLook w:val="04A0"/>
      </w:tblPr>
      <w:tblGrid>
        <w:gridCol w:w="896"/>
        <w:gridCol w:w="2247"/>
        <w:gridCol w:w="1458"/>
        <w:gridCol w:w="1245"/>
        <w:gridCol w:w="1080"/>
        <w:gridCol w:w="1980"/>
      </w:tblGrid>
      <w:tr w:rsidR="00E672E0">
        <w:trPr>
          <w:trHeight w:val="690"/>
        </w:trPr>
        <w:tc>
          <w:tcPr>
            <w:tcW w:w="8906" w:type="dxa"/>
            <w:gridSpan w:val="6"/>
            <w:vAlign w:val="center"/>
          </w:tcPr>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E672E0">
            <w:pPr>
              <w:widowControl/>
              <w:jc w:val="center"/>
              <w:textAlignment w:val="center"/>
              <w:rPr>
                <w:rFonts w:ascii="宋体" w:hAnsi="宋体" w:cs="宋体"/>
                <w:sz w:val="32"/>
                <w:szCs w:val="32"/>
              </w:rPr>
            </w:pPr>
          </w:p>
          <w:p w:rsidR="00E672E0" w:rsidRDefault="00C52A8E">
            <w:pPr>
              <w:widowControl/>
              <w:jc w:val="center"/>
              <w:textAlignment w:val="center"/>
              <w:rPr>
                <w:rFonts w:ascii="宋体" w:hAnsi="宋体" w:cs="宋体"/>
                <w:b/>
                <w:sz w:val="32"/>
                <w:szCs w:val="32"/>
              </w:rPr>
            </w:pPr>
            <w:r>
              <w:rPr>
                <w:rFonts w:ascii="宋体" w:hAnsi="宋体" w:cs="宋体" w:hint="eastAsia"/>
                <w:sz w:val="32"/>
                <w:szCs w:val="32"/>
              </w:rPr>
              <w:lastRenderedPageBreak/>
              <w:t>（十一）</w:t>
            </w:r>
            <w:r>
              <w:rPr>
                <w:rFonts w:ascii="宋体" w:hAnsi="宋体" w:cs="宋体" w:hint="eastAsia"/>
                <w:b/>
                <w:kern w:val="0"/>
                <w:sz w:val="32"/>
                <w:szCs w:val="32"/>
              </w:rPr>
              <w:t xml:space="preserve"> 总承包服务费计价表</w:t>
            </w:r>
          </w:p>
        </w:tc>
      </w:tr>
      <w:tr w:rsidR="00E672E0">
        <w:trPr>
          <w:trHeight w:val="345"/>
        </w:trPr>
        <w:tc>
          <w:tcPr>
            <w:tcW w:w="5846" w:type="dxa"/>
            <w:gridSpan w:val="4"/>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1080"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980" w:type="dxa"/>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896"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2247"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工程名称</w:t>
            </w:r>
          </w:p>
        </w:tc>
        <w:tc>
          <w:tcPr>
            <w:tcW w:w="1458"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项目价值(元)</w:t>
            </w:r>
          </w:p>
        </w:tc>
        <w:tc>
          <w:tcPr>
            <w:tcW w:w="1245"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服务内容</w:t>
            </w:r>
          </w:p>
        </w:tc>
        <w:tc>
          <w:tcPr>
            <w:tcW w:w="1080"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费率(％)</w:t>
            </w:r>
          </w:p>
        </w:tc>
        <w:tc>
          <w:tcPr>
            <w:tcW w:w="1980"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r>
      <w:tr w:rsidR="00E672E0">
        <w:trPr>
          <w:trHeight w:val="345"/>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发包人发包专业工程</w:t>
            </w: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2</w:t>
            </w: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发包人供应材料</w:t>
            </w: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896"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247"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45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4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98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465"/>
        </w:trPr>
        <w:tc>
          <w:tcPr>
            <w:tcW w:w="896" w:type="dxa"/>
            <w:tcBorders>
              <w:top w:val="single" w:sz="4" w:space="0" w:color="000000"/>
              <w:left w:val="single" w:sz="12" w:space="0" w:color="000000"/>
              <w:bottom w:val="single" w:sz="12" w:space="0" w:color="000000"/>
              <w:right w:val="single" w:sz="4" w:space="0" w:color="000000"/>
            </w:tcBorders>
          </w:tcPr>
          <w:p w:rsidR="00E672E0" w:rsidRDefault="00E672E0">
            <w:pPr>
              <w:jc w:val="left"/>
              <w:rPr>
                <w:rFonts w:ascii="宋体" w:hAnsi="宋体" w:cs="宋体"/>
                <w:szCs w:val="21"/>
              </w:rPr>
            </w:pPr>
          </w:p>
        </w:tc>
        <w:tc>
          <w:tcPr>
            <w:tcW w:w="2247" w:type="dxa"/>
            <w:tcBorders>
              <w:top w:val="single" w:sz="4" w:space="0" w:color="000000"/>
              <w:left w:val="single" w:sz="4"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合  计</w:t>
            </w:r>
          </w:p>
        </w:tc>
        <w:tc>
          <w:tcPr>
            <w:tcW w:w="1458" w:type="dxa"/>
            <w:tcBorders>
              <w:top w:val="single" w:sz="4" w:space="0" w:color="000000"/>
              <w:left w:val="single" w:sz="4" w:space="0" w:color="000000"/>
              <w:bottom w:val="single" w:sz="12" w:space="0" w:color="000000"/>
              <w:right w:val="single" w:sz="4" w:space="0" w:color="000000"/>
            </w:tcBorders>
          </w:tcPr>
          <w:p w:rsidR="00E672E0" w:rsidRDefault="00E672E0">
            <w:pPr>
              <w:jc w:val="left"/>
              <w:rPr>
                <w:rFonts w:ascii="宋体" w:hAnsi="宋体" w:cs="宋体"/>
                <w:szCs w:val="21"/>
              </w:rPr>
            </w:pPr>
          </w:p>
        </w:tc>
        <w:tc>
          <w:tcPr>
            <w:tcW w:w="1245" w:type="dxa"/>
            <w:tcBorders>
              <w:top w:val="single" w:sz="4" w:space="0" w:color="000000"/>
              <w:left w:val="single" w:sz="4" w:space="0" w:color="000000"/>
              <w:bottom w:val="single" w:sz="12" w:space="0" w:color="000000"/>
              <w:right w:val="single" w:sz="4" w:space="0" w:color="000000"/>
            </w:tcBorders>
          </w:tcPr>
          <w:p w:rsidR="00E672E0" w:rsidRDefault="00E672E0">
            <w:pPr>
              <w:jc w:val="left"/>
              <w:rPr>
                <w:rFonts w:ascii="宋体" w:hAnsi="宋体" w:cs="宋体"/>
                <w:szCs w:val="21"/>
              </w:rPr>
            </w:pPr>
          </w:p>
        </w:tc>
        <w:tc>
          <w:tcPr>
            <w:tcW w:w="1080" w:type="dxa"/>
            <w:tcBorders>
              <w:top w:val="single" w:sz="4" w:space="0" w:color="000000"/>
              <w:left w:val="single" w:sz="4" w:space="0" w:color="000000"/>
              <w:bottom w:val="single" w:sz="12" w:space="0" w:color="000000"/>
              <w:right w:val="single" w:sz="4" w:space="0" w:color="000000"/>
            </w:tcBorders>
          </w:tcPr>
          <w:p w:rsidR="00E672E0" w:rsidRDefault="00E672E0">
            <w:pPr>
              <w:jc w:val="left"/>
              <w:rPr>
                <w:rFonts w:ascii="宋体" w:hAnsi="宋体" w:cs="宋体"/>
                <w:szCs w:val="21"/>
              </w:rPr>
            </w:pPr>
          </w:p>
        </w:tc>
        <w:tc>
          <w:tcPr>
            <w:tcW w:w="1980" w:type="dxa"/>
            <w:tcBorders>
              <w:top w:val="single" w:sz="4" w:space="0" w:color="000000"/>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spacing w:line="360" w:lineRule="auto"/>
        <w:jc w:val="center"/>
        <w:rPr>
          <w:rFonts w:ascii="宋体" w:hAnsi="宋体" w:cs="宋体"/>
          <w:sz w:val="32"/>
          <w:szCs w:val="32"/>
        </w:rPr>
      </w:pPr>
    </w:p>
    <w:p w:rsidR="00E672E0" w:rsidRDefault="00E672E0">
      <w:pPr>
        <w:pStyle w:val="3"/>
        <w:jc w:val="center"/>
        <w:rPr>
          <w:rFonts w:hAnsi="宋体" w:cs="宋体"/>
        </w:rPr>
      </w:pPr>
    </w:p>
    <w:tbl>
      <w:tblPr>
        <w:tblW w:w="0" w:type="auto"/>
        <w:tblLayout w:type="fixed"/>
        <w:tblCellMar>
          <w:top w:w="15" w:type="dxa"/>
          <w:left w:w="15" w:type="dxa"/>
          <w:bottom w:w="15" w:type="dxa"/>
          <w:right w:w="15" w:type="dxa"/>
        </w:tblCellMar>
        <w:tblLook w:val="04A0"/>
      </w:tblPr>
      <w:tblGrid>
        <w:gridCol w:w="689"/>
        <w:gridCol w:w="1320"/>
        <w:gridCol w:w="141"/>
        <w:gridCol w:w="3281"/>
        <w:gridCol w:w="938"/>
        <w:gridCol w:w="1302"/>
        <w:gridCol w:w="1230"/>
      </w:tblGrid>
      <w:tr w:rsidR="00E672E0">
        <w:trPr>
          <w:trHeight w:val="690"/>
        </w:trPr>
        <w:tc>
          <w:tcPr>
            <w:tcW w:w="8901" w:type="dxa"/>
            <w:gridSpan w:val="7"/>
            <w:vAlign w:val="center"/>
          </w:tcPr>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E672E0">
            <w:pPr>
              <w:tabs>
                <w:tab w:val="left" w:pos="0"/>
              </w:tabs>
              <w:spacing w:line="360" w:lineRule="auto"/>
              <w:jc w:val="center"/>
              <w:rPr>
                <w:rFonts w:ascii="宋体" w:hAnsi="宋体" w:cs="宋体"/>
                <w:sz w:val="32"/>
                <w:szCs w:val="32"/>
              </w:rPr>
            </w:pPr>
          </w:p>
          <w:p w:rsidR="00E672E0" w:rsidRDefault="00C52A8E">
            <w:pPr>
              <w:tabs>
                <w:tab w:val="left" w:pos="0"/>
              </w:tabs>
              <w:spacing w:line="360" w:lineRule="auto"/>
              <w:jc w:val="center"/>
              <w:rPr>
                <w:rFonts w:ascii="宋体" w:hAnsi="宋体" w:cs="宋体"/>
                <w:b/>
                <w:sz w:val="32"/>
                <w:szCs w:val="32"/>
              </w:rPr>
            </w:pPr>
            <w:r>
              <w:rPr>
                <w:rFonts w:ascii="宋体" w:hAnsi="宋体" w:cs="宋体" w:hint="eastAsia"/>
                <w:sz w:val="32"/>
                <w:szCs w:val="32"/>
              </w:rPr>
              <w:lastRenderedPageBreak/>
              <w:t>(十二)</w:t>
            </w:r>
            <w:r>
              <w:rPr>
                <w:rFonts w:ascii="宋体" w:hAnsi="宋体" w:cs="宋体" w:hint="eastAsia"/>
                <w:b/>
                <w:kern w:val="0"/>
                <w:sz w:val="32"/>
                <w:szCs w:val="32"/>
              </w:rPr>
              <w:t xml:space="preserve"> 税金计价表</w:t>
            </w:r>
          </w:p>
        </w:tc>
      </w:tr>
      <w:tr w:rsidR="00E672E0">
        <w:trPr>
          <w:trHeight w:val="345"/>
        </w:trPr>
        <w:tc>
          <w:tcPr>
            <w:tcW w:w="2150" w:type="dxa"/>
            <w:gridSpan w:val="3"/>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3281"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3470" w:type="dxa"/>
            <w:gridSpan w:val="3"/>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689"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1320"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项目名称</w:t>
            </w:r>
          </w:p>
        </w:tc>
        <w:tc>
          <w:tcPr>
            <w:tcW w:w="3422"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计算基础</w:t>
            </w:r>
          </w:p>
        </w:tc>
        <w:tc>
          <w:tcPr>
            <w:tcW w:w="938"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计算基数</w:t>
            </w:r>
          </w:p>
        </w:tc>
        <w:tc>
          <w:tcPr>
            <w:tcW w:w="1302"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费率(％)</w:t>
            </w:r>
          </w:p>
        </w:tc>
        <w:tc>
          <w:tcPr>
            <w:tcW w:w="1230"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金额(元)</w:t>
            </w:r>
          </w:p>
        </w:tc>
      </w:tr>
      <w:tr w:rsidR="00E672E0">
        <w:trPr>
          <w:trHeight w:val="49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1</w:t>
            </w: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增值税</w:t>
            </w: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C52A8E">
            <w:pPr>
              <w:widowControl/>
              <w:jc w:val="left"/>
              <w:textAlignment w:val="center"/>
              <w:rPr>
                <w:rFonts w:ascii="宋体" w:hAnsi="宋体" w:cs="宋体"/>
                <w:szCs w:val="21"/>
              </w:rPr>
            </w:pPr>
            <w:r>
              <w:rPr>
                <w:rFonts w:ascii="宋体" w:hAnsi="宋体" w:cs="宋体" w:hint="eastAsia"/>
                <w:kern w:val="0"/>
                <w:szCs w:val="21"/>
              </w:rPr>
              <w:t>分部分项工程费+措施项目费+不可竞争费+其他项目费</w:t>
            </w: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689"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320"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342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938"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0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3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465"/>
        </w:trPr>
        <w:tc>
          <w:tcPr>
            <w:tcW w:w="7671" w:type="dxa"/>
            <w:gridSpan w:val="6"/>
            <w:tcBorders>
              <w:top w:val="single" w:sz="4" w:space="0" w:color="000000"/>
              <w:left w:val="single" w:sz="12" w:space="0" w:color="000000"/>
              <w:bottom w:val="single" w:sz="12" w:space="0" w:color="000000"/>
              <w:right w:val="single" w:sz="4" w:space="0" w:color="000000"/>
            </w:tcBorders>
            <w:vAlign w:val="center"/>
          </w:tcPr>
          <w:p w:rsidR="00E672E0" w:rsidRDefault="00C52A8E">
            <w:pPr>
              <w:widowControl/>
              <w:jc w:val="center"/>
              <w:textAlignment w:val="center"/>
              <w:rPr>
                <w:rFonts w:ascii="宋体" w:hAnsi="宋体" w:cs="宋体"/>
                <w:szCs w:val="21"/>
              </w:rPr>
            </w:pPr>
            <w:r>
              <w:rPr>
                <w:rFonts w:ascii="宋体" w:hAnsi="宋体" w:cs="宋体" w:hint="eastAsia"/>
                <w:kern w:val="0"/>
                <w:szCs w:val="21"/>
              </w:rPr>
              <w:t>合  计</w:t>
            </w:r>
          </w:p>
        </w:tc>
        <w:tc>
          <w:tcPr>
            <w:tcW w:w="1230" w:type="dxa"/>
            <w:tcBorders>
              <w:top w:val="single" w:sz="4" w:space="0" w:color="000000"/>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tabs>
          <w:tab w:val="left" w:pos="0"/>
        </w:tabs>
        <w:spacing w:line="360" w:lineRule="auto"/>
        <w:jc w:val="center"/>
        <w:rPr>
          <w:rFonts w:ascii="宋体" w:hAnsi="宋体" w:cs="宋体"/>
          <w:kern w:val="0"/>
          <w:sz w:val="32"/>
          <w:szCs w:val="32"/>
        </w:rPr>
      </w:pPr>
    </w:p>
    <w:tbl>
      <w:tblPr>
        <w:tblW w:w="0" w:type="auto"/>
        <w:tblLayout w:type="fixed"/>
        <w:tblCellMar>
          <w:top w:w="15" w:type="dxa"/>
          <w:left w:w="15" w:type="dxa"/>
          <w:bottom w:w="15" w:type="dxa"/>
          <w:right w:w="15" w:type="dxa"/>
        </w:tblCellMar>
        <w:tblLook w:val="04A0"/>
      </w:tblPr>
      <w:tblGrid>
        <w:gridCol w:w="1155"/>
        <w:gridCol w:w="4152"/>
        <w:gridCol w:w="1155"/>
        <w:gridCol w:w="1003"/>
        <w:gridCol w:w="121"/>
        <w:gridCol w:w="1260"/>
      </w:tblGrid>
      <w:tr w:rsidR="00E672E0">
        <w:trPr>
          <w:trHeight w:val="690"/>
        </w:trPr>
        <w:tc>
          <w:tcPr>
            <w:tcW w:w="8846" w:type="dxa"/>
            <w:gridSpan w:val="6"/>
            <w:vAlign w:val="center"/>
          </w:tcPr>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E672E0">
            <w:pPr>
              <w:pStyle w:val="a0"/>
              <w:spacing w:line="360" w:lineRule="auto"/>
              <w:ind w:firstLine="0"/>
              <w:jc w:val="center"/>
              <w:rPr>
                <w:rFonts w:hAnsi="宋体" w:cs="宋体"/>
                <w:sz w:val="32"/>
                <w:szCs w:val="32"/>
              </w:rPr>
            </w:pPr>
          </w:p>
          <w:p w:rsidR="00E672E0" w:rsidRDefault="00C52A8E">
            <w:pPr>
              <w:pStyle w:val="a0"/>
              <w:spacing w:line="360" w:lineRule="auto"/>
              <w:ind w:firstLine="0"/>
              <w:jc w:val="center"/>
              <w:rPr>
                <w:rFonts w:hAnsi="宋体" w:cs="宋体"/>
                <w:b/>
                <w:sz w:val="32"/>
                <w:szCs w:val="32"/>
              </w:rPr>
            </w:pPr>
            <w:r>
              <w:rPr>
                <w:rFonts w:hAnsi="宋体" w:cs="宋体" w:hint="eastAsia"/>
                <w:sz w:val="32"/>
                <w:szCs w:val="32"/>
              </w:rPr>
              <w:t>（十三）</w:t>
            </w:r>
            <w:r>
              <w:rPr>
                <w:rFonts w:hAnsi="宋体" w:cs="宋体" w:hint="eastAsia"/>
                <w:b/>
                <w:sz w:val="32"/>
                <w:szCs w:val="32"/>
              </w:rPr>
              <w:t xml:space="preserve"> 材料（工程设备）暂估单价一览表</w:t>
            </w:r>
          </w:p>
        </w:tc>
      </w:tr>
      <w:tr w:rsidR="00E672E0">
        <w:trPr>
          <w:trHeight w:val="345"/>
        </w:trPr>
        <w:tc>
          <w:tcPr>
            <w:tcW w:w="6462" w:type="dxa"/>
            <w:gridSpan w:val="3"/>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1003" w:type="dxa"/>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1381" w:type="dxa"/>
            <w:gridSpan w:val="2"/>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1155"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4152"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材料(工程设备)名称、规格、型号</w:t>
            </w:r>
          </w:p>
        </w:tc>
        <w:tc>
          <w:tcPr>
            <w:tcW w:w="1155" w:type="dxa"/>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计量单位</w:t>
            </w:r>
          </w:p>
        </w:tc>
        <w:tc>
          <w:tcPr>
            <w:tcW w:w="1124"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数量</w:t>
            </w:r>
          </w:p>
        </w:tc>
        <w:tc>
          <w:tcPr>
            <w:tcW w:w="1260"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单价(元)</w:t>
            </w: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45"/>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right"/>
              <w:rPr>
                <w:rFonts w:ascii="宋体" w:hAnsi="宋体" w:cs="宋体"/>
                <w:szCs w:val="21"/>
              </w:rPr>
            </w:pPr>
          </w:p>
        </w:tc>
      </w:tr>
      <w:tr w:rsidR="00E672E0">
        <w:trPr>
          <w:trHeight w:val="330"/>
        </w:trPr>
        <w:tc>
          <w:tcPr>
            <w:tcW w:w="1155"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4152" w:type="dxa"/>
            <w:tcBorders>
              <w:top w:val="single" w:sz="4" w:space="0" w:color="000000"/>
              <w:left w:val="single" w:sz="4" w:space="0" w:color="000000"/>
              <w:bottom w:val="single" w:sz="12" w:space="0" w:color="000000"/>
              <w:right w:val="single" w:sz="4" w:space="0" w:color="000000"/>
            </w:tcBorders>
            <w:vAlign w:val="center"/>
          </w:tcPr>
          <w:p w:rsidR="00E672E0" w:rsidRDefault="00E672E0">
            <w:pPr>
              <w:jc w:val="left"/>
              <w:rPr>
                <w:rFonts w:ascii="宋体" w:hAnsi="宋体" w:cs="宋体"/>
                <w:color w:val="FF0000"/>
                <w:szCs w:val="21"/>
              </w:rPr>
            </w:pPr>
          </w:p>
        </w:tc>
        <w:tc>
          <w:tcPr>
            <w:tcW w:w="1155" w:type="dxa"/>
            <w:tcBorders>
              <w:top w:val="single" w:sz="4" w:space="0" w:color="000000"/>
              <w:left w:val="single" w:sz="4" w:space="0" w:color="000000"/>
              <w:bottom w:val="single" w:sz="12" w:space="0" w:color="000000"/>
              <w:right w:val="single" w:sz="4" w:space="0" w:color="000000"/>
            </w:tcBorders>
            <w:vAlign w:val="center"/>
          </w:tcPr>
          <w:p w:rsidR="00E672E0" w:rsidRDefault="00E672E0">
            <w:pPr>
              <w:jc w:val="center"/>
              <w:rPr>
                <w:rFonts w:ascii="宋体" w:hAnsi="宋体" w:cs="宋体"/>
                <w:szCs w:val="21"/>
              </w:rPr>
            </w:pPr>
          </w:p>
        </w:tc>
        <w:tc>
          <w:tcPr>
            <w:tcW w:w="1124"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260" w:type="dxa"/>
            <w:tcBorders>
              <w:top w:val="single" w:sz="4" w:space="0" w:color="000000"/>
              <w:left w:val="single" w:sz="4" w:space="0" w:color="000000"/>
              <w:bottom w:val="single" w:sz="12" w:space="0" w:color="000000"/>
              <w:right w:val="single" w:sz="12" w:space="0" w:color="000000"/>
            </w:tcBorders>
            <w:vAlign w:val="center"/>
          </w:tcPr>
          <w:p w:rsidR="00E672E0" w:rsidRDefault="00E672E0">
            <w:pPr>
              <w:jc w:val="right"/>
              <w:rPr>
                <w:rFonts w:ascii="宋体" w:hAnsi="宋体" w:cs="宋体"/>
                <w:szCs w:val="21"/>
              </w:rPr>
            </w:pPr>
          </w:p>
        </w:tc>
      </w:tr>
    </w:tbl>
    <w:p w:rsidR="00E672E0" w:rsidRDefault="00E672E0">
      <w:pPr>
        <w:pStyle w:val="a0"/>
        <w:spacing w:line="360" w:lineRule="auto"/>
        <w:ind w:firstLine="0"/>
        <w:jc w:val="center"/>
        <w:rPr>
          <w:rFonts w:hAnsi="宋体" w:cs="宋体"/>
          <w:smallCaps/>
          <w:sz w:val="32"/>
          <w:szCs w:val="32"/>
        </w:rPr>
      </w:pPr>
    </w:p>
    <w:tbl>
      <w:tblPr>
        <w:tblW w:w="0" w:type="auto"/>
        <w:tblLayout w:type="fixed"/>
        <w:tblCellMar>
          <w:top w:w="15" w:type="dxa"/>
          <w:left w:w="15" w:type="dxa"/>
          <w:bottom w:w="15" w:type="dxa"/>
          <w:right w:w="15" w:type="dxa"/>
        </w:tblCellMar>
        <w:tblLook w:val="04A0"/>
      </w:tblPr>
      <w:tblGrid>
        <w:gridCol w:w="612"/>
        <w:gridCol w:w="119"/>
        <w:gridCol w:w="1882"/>
        <w:gridCol w:w="680"/>
        <w:gridCol w:w="21"/>
        <w:gridCol w:w="710"/>
        <w:gridCol w:w="286"/>
        <w:gridCol w:w="401"/>
        <w:gridCol w:w="176"/>
        <w:gridCol w:w="804"/>
        <w:gridCol w:w="230"/>
        <w:gridCol w:w="1105"/>
        <w:gridCol w:w="20"/>
        <w:gridCol w:w="1015"/>
        <w:gridCol w:w="95"/>
        <w:gridCol w:w="735"/>
        <w:gridCol w:w="25"/>
      </w:tblGrid>
      <w:tr w:rsidR="00E672E0">
        <w:trPr>
          <w:trHeight w:val="690"/>
        </w:trPr>
        <w:tc>
          <w:tcPr>
            <w:tcW w:w="8916" w:type="dxa"/>
            <w:gridSpan w:val="17"/>
            <w:vAlign w:val="center"/>
          </w:tcPr>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E672E0">
            <w:pPr>
              <w:pStyle w:val="a0"/>
              <w:spacing w:line="360" w:lineRule="auto"/>
              <w:ind w:firstLine="0"/>
              <w:jc w:val="center"/>
              <w:rPr>
                <w:rFonts w:hAnsi="宋体" w:cs="宋体"/>
                <w:smallCaps/>
                <w:sz w:val="32"/>
                <w:szCs w:val="32"/>
              </w:rPr>
            </w:pPr>
          </w:p>
          <w:p w:rsidR="00E672E0" w:rsidRDefault="00C52A8E">
            <w:pPr>
              <w:pStyle w:val="a0"/>
              <w:spacing w:line="360" w:lineRule="auto"/>
              <w:ind w:firstLine="0"/>
              <w:jc w:val="center"/>
              <w:rPr>
                <w:rFonts w:hAnsi="宋体" w:cs="宋体"/>
                <w:b/>
                <w:sz w:val="32"/>
                <w:szCs w:val="32"/>
              </w:rPr>
            </w:pPr>
            <w:r>
              <w:rPr>
                <w:rFonts w:hAnsi="宋体" w:cs="宋体" w:hint="eastAsia"/>
                <w:smallCaps/>
                <w:sz w:val="32"/>
                <w:szCs w:val="32"/>
              </w:rPr>
              <w:t xml:space="preserve">(十四)  </w:t>
            </w:r>
            <w:r>
              <w:rPr>
                <w:rFonts w:hAnsi="宋体" w:cs="宋体" w:hint="eastAsia"/>
                <w:b/>
                <w:sz w:val="32"/>
                <w:szCs w:val="32"/>
              </w:rPr>
              <w:t>发包人提供材料（工程设备）一览表</w:t>
            </w:r>
          </w:p>
        </w:tc>
      </w:tr>
      <w:tr w:rsidR="00E672E0">
        <w:trPr>
          <w:trHeight w:val="345"/>
        </w:trPr>
        <w:tc>
          <w:tcPr>
            <w:tcW w:w="4711" w:type="dxa"/>
            <w:gridSpan w:val="8"/>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980" w:type="dxa"/>
            <w:gridSpan w:val="2"/>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3225" w:type="dxa"/>
            <w:gridSpan w:val="7"/>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trHeight w:val="690"/>
        </w:trPr>
        <w:tc>
          <w:tcPr>
            <w:tcW w:w="731" w:type="dxa"/>
            <w:gridSpan w:val="2"/>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2562"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材料(工程设备)名称、规格、型号</w:t>
            </w:r>
          </w:p>
        </w:tc>
        <w:tc>
          <w:tcPr>
            <w:tcW w:w="73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计量单位</w:t>
            </w:r>
          </w:p>
        </w:tc>
        <w:tc>
          <w:tcPr>
            <w:tcW w:w="1667" w:type="dxa"/>
            <w:gridSpan w:val="4"/>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数量</w:t>
            </w:r>
          </w:p>
        </w:tc>
        <w:tc>
          <w:tcPr>
            <w:tcW w:w="1335"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单价(元)</w:t>
            </w:r>
          </w:p>
        </w:tc>
        <w:tc>
          <w:tcPr>
            <w:tcW w:w="1035"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合价(元)</w:t>
            </w:r>
          </w:p>
        </w:tc>
        <w:tc>
          <w:tcPr>
            <w:tcW w:w="855" w:type="dxa"/>
            <w:gridSpan w:val="3"/>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备注</w:t>
            </w: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45"/>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trHeight w:val="330"/>
        </w:trPr>
        <w:tc>
          <w:tcPr>
            <w:tcW w:w="731" w:type="dxa"/>
            <w:gridSpan w:val="2"/>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562"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left"/>
              <w:rPr>
                <w:rFonts w:ascii="宋体" w:hAnsi="宋体" w:cs="宋体"/>
                <w:szCs w:val="21"/>
              </w:rPr>
            </w:pPr>
          </w:p>
        </w:tc>
        <w:tc>
          <w:tcPr>
            <w:tcW w:w="731"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center"/>
              <w:rPr>
                <w:rFonts w:ascii="宋体" w:hAnsi="宋体" w:cs="宋体"/>
                <w:szCs w:val="21"/>
              </w:rPr>
            </w:pPr>
          </w:p>
        </w:tc>
        <w:tc>
          <w:tcPr>
            <w:tcW w:w="1667" w:type="dxa"/>
            <w:gridSpan w:val="4"/>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335"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035"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855" w:type="dxa"/>
            <w:gridSpan w:val="3"/>
            <w:tcBorders>
              <w:top w:val="single" w:sz="4" w:space="0" w:color="000000"/>
              <w:left w:val="single" w:sz="4" w:space="0" w:color="000000"/>
              <w:bottom w:val="single" w:sz="12"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690"/>
        </w:trPr>
        <w:tc>
          <w:tcPr>
            <w:tcW w:w="8891" w:type="dxa"/>
            <w:gridSpan w:val="16"/>
            <w:vAlign w:val="center"/>
          </w:tcPr>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E672E0">
            <w:pPr>
              <w:widowControl/>
              <w:jc w:val="center"/>
              <w:textAlignment w:val="center"/>
              <w:rPr>
                <w:rFonts w:ascii="宋体" w:hAnsi="宋体" w:cs="宋体"/>
                <w:smallCaps/>
                <w:sz w:val="32"/>
                <w:szCs w:val="32"/>
              </w:rPr>
            </w:pPr>
          </w:p>
          <w:p w:rsidR="00E672E0" w:rsidRDefault="00C52A8E">
            <w:pPr>
              <w:widowControl/>
              <w:jc w:val="center"/>
              <w:textAlignment w:val="center"/>
              <w:rPr>
                <w:rFonts w:ascii="宋体" w:hAnsi="宋体" w:cs="宋体"/>
                <w:b/>
                <w:sz w:val="32"/>
                <w:szCs w:val="32"/>
              </w:rPr>
            </w:pPr>
            <w:r>
              <w:rPr>
                <w:rFonts w:ascii="宋体" w:hAnsi="宋体" w:cs="宋体" w:hint="eastAsia"/>
                <w:smallCaps/>
                <w:sz w:val="32"/>
                <w:szCs w:val="32"/>
              </w:rPr>
              <w:t xml:space="preserve">(十五) </w:t>
            </w:r>
            <w:r>
              <w:rPr>
                <w:rFonts w:ascii="宋体" w:hAnsi="宋体" w:cs="宋体" w:hint="eastAsia"/>
                <w:b/>
                <w:kern w:val="0"/>
                <w:sz w:val="32"/>
                <w:szCs w:val="32"/>
              </w:rPr>
              <w:t xml:space="preserve"> 承包人提供材料（工程设备）一览表</w:t>
            </w:r>
          </w:p>
        </w:tc>
      </w:tr>
      <w:tr w:rsidR="00E672E0">
        <w:trPr>
          <w:gridAfter w:val="1"/>
          <w:wAfter w:w="25" w:type="dxa"/>
          <w:trHeight w:val="345"/>
        </w:trPr>
        <w:tc>
          <w:tcPr>
            <w:tcW w:w="4887" w:type="dxa"/>
            <w:gridSpan w:val="9"/>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lastRenderedPageBreak/>
              <w:t>工程名称：</w:t>
            </w:r>
          </w:p>
        </w:tc>
        <w:tc>
          <w:tcPr>
            <w:tcW w:w="1034" w:type="dxa"/>
            <w:gridSpan w:val="2"/>
            <w:tcBorders>
              <w:bottom w:val="single" w:sz="12" w:space="0" w:color="000000"/>
            </w:tcBorders>
            <w:vAlign w:val="center"/>
          </w:tcPr>
          <w:p w:rsidR="00E672E0" w:rsidRDefault="00C52A8E">
            <w:pPr>
              <w:widowControl/>
              <w:jc w:val="left"/>
              <w:textAlignment w:val="center"/>
              <w:rPr>
                <w:rFonts w:ascii="黑体" w:eastAsia="黑体" w:hAnsi="宋体" w:cs="黑体"/>
                <w:szCs w:val="21"/>
              </w:rPr>
            </w:pPr>
            <w:r>
              <w:rPr>
                <w:rFonts w:ascii="黑体" w:eastAsia="黑体" w:hAnsi="宋体" w:cs="黑体" w:hint="eastAsia"/>
                <w:kern w:val="0"/>
                <w:szCs w:val="21"/>
              </w:rPr>
              <w:t>标段：</w:t>
            </w:r>
          </w:p>
        </w:tc>
        <w:tc>
          <w:tcPr>
            <w:tcW w:w="2970" w:type="dxa"/>
            <w:gridSpan w:val="5"/>
            <w:tcBorders>
              <w:bottom w:val="single" w:sz="12" w:space="0" w:color="000000"/>
            </w:tcBorders>
            <w:vAlign w:val="center"/>
          </w:tcPr>
          <w:p w:rsidR="00E672E0" w:rsidRDefault="00C52A8E">
            <w:pPr>
              <w:widowControl/>
              <w:jc w:val="right"/>
              <w:textAlignment w:val="center"/>
              <w:rPr>
                <w:rFonts w:ascii="黑体" w:eastAsia="黑体" w:hAnsi="宋体" w:cs="黑体"/>
                <w:szCs w:val="21"/>
              </w:rPr>
            </w:pPr>
            <w:r>
              <w:rPr>
                <w:rFonts w:ascii="黑体" w:eastAsia="黑体" w:hAnsi="宋体" w:cs="黑体" w:hint="eastAsia"/>
                <w:kern w:val="0"/>
                <w:szCs w:val="21"/>
              </w:rPr>
              <w:t>第 页 共 页</w:t>
            </w:r>
          </w:p>
        </w:tc>
      </w:tr>
      <w:tr w:rsidR="00E672E0">
        <w:trPr>
          <w:gridAfter w:val="1"/>
          <w:wAfter w:w="25" w:type="dxa"/>
          <w:trHeight w:val="750"/>
        </w:trPr>
        <w:tc>
          <w:tcPr>
            <w:tcW w:w="612" w:type="dxa"/>
            <w:tcBorders>
              <w:top w:val="single" w:sz="12" w:space="0" w:color="000000"/>
              <w:left w:val="single" w:sz="12"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序号</w:t>
            </w:r>
          </w:p>
        </w:tc>
        <w:tc>
          <w:tcPr>
            <w:tcW w:w="200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材料（工程设备）名称、规格、型号</w:t>
            </w:r>
          </w:p>
        </w:tc>
        <w:tc>
          <w:tcPr>
            <w:tcW w:w="701"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计量单位</w:t>
            </w:r>
          </w:p>
        </w:tc>
        <w:tc>
          <w:tcPr>
            <w:tcW w:w="996"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数量</w:t>
            </w:r>
          </w:p>
        </w:tc>
        <w:tc>
          <w:tcPr>
            <w:tcW w:w="1611" w:type="dxa"/>
            <w:gridSpan w:val="4"/>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风险系数(%)</w:t>
            </w:r>
          </w:p>
        </w:tc>
        <w:tc>
          <w:tcPr>
            <w:tcW w:w="1125"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基准单价</w:t>
            </w:r>
          </w:p>
        </w:tc>
        <w:tc>
          <w:tcPr>
            <w:tcW w:w="1110" w:type="dxa"/>
            <w:gridSpan w:val="2"/>
            <w:tcBorders>
              <w:top w:val="single" w:sz="12" w:space="0" w:color="000000"/>
              <w:left w:val="single" w:sz="4" w:space="0" w:color="000000"/>
              <w:bottom w:val="single" w:sz="4" w:space="0" w:color="000000"/>
              <w:right w:val="single" w:sz="4"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投标单价</w:t>
            </w:r>
          </w:p>
        </w:tc>
        <w:tc>
          <w:tcPr>
            <w:tcW w:w="735" w:type="dxa"/>
            <w:tcBorders>
              <w:top w:val="single" w:sz="12" w:space="0" w:color="000000"/>
              <w:left w:val="single" w:sz="4" w:space="0" w:color="000000"/>
              <w:bottom w:val="single" w:sz="4" w:space="0" w:color="000000"/>
              <w:right w:val="single" w:sz="12" w:space="0" w:color="000000"/>
            </w:tcBorders>
            <w:shd w:val="clear" w:color="FFFFFF" w:fill="FFFFFF"/>
            <w:vAlign w:val="center"/>
          </w:tcPr>
          <w:p w:rsidR="00E672E0" w:rsidRDefault="00C52A8E">
            <w:pPr>
              <w:widowControl/>
              <w:jc w:val="center"/>
              <w:textAlignment w:val="center"/>
              <w:rPr>
                <w:rFonts w:ascii="黑体" w:eastAsia="黑体" w:hAnsi="宋体" w:cs="黑体"/>
                <w:szCs w:val="21"/>
              </w:rPr>
            </w:pPr>
            <w:r>
              <w:rPr>
                <w:rFonts w:ascii="黑体" w:eastAsia="黑体" w:hAnsi="宋体" w:cs="黑体" w:hint="eastAsia"/>
                <w:kern w:val="0"/>
                <w:szCs w:val="21"/>
              </w:rPr>
              <w:t>备注</w:t>
            </w:r>
          </w:p>
        </w:tc>
      </w:tr>
      <w:tr w:rsidR="00E672E0">
        <w:trPr>
          <w:gridAfter w:val="1"/>
          <w:wAfter w:w="25" w:type="dxa"/>
          <w:trHeight w:val="330"/>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30"/>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30"/>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30"/>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30"/>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4"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4" w:space="0" w:color="000000"/>
              <w:right w:val="single" w:sz="12" w:space="0" w:color="000000"/>
            </w:tcBorders>
            <w:vAlign w:val="center"/>
          </w:tcPr>
          <w:p w:rsidR="00E672E0" w:rsidRDefault="00E672E0">
            <w:pPr>
              <w:jc w:val="left"/>
              <w:rPr>
                <w:rFonts w:ascii="宋体" w:hAnsi="宋体" w:cs="宋体"/>
                <w:szCs w:val="21"/>
              </w:rPr>
            </w:pPr>
          </w:p>
        </w:tc>
      </w:tr>
      <w:tr w:rsidR="00E672E0">
        <w:trPr>
          <w:gridAfter w:val="1"/>
          <w:wAfter w:w="25" w:type="dxa"/>
          <w:trHeight w:val="345"/>
        </w:trPr>
        <w:tc>
          <w:tcPr>
            <w:tcW w:w="612" w:type="dxa"/>
            <w:tcBorders>
              <w:top w:val="single" w:sz="4" w:space="0" w:color="000000"/>
              <w:left w:val="single" w:sz="12" w:space="0" w:color="000000"/>
              <w:bottom w:val="single" w:sz="4" w:space="0" w:color="000000"/>
              <w:right w:val="single" w:sz="4" w:space="0" w:color="000000"/>
            </w:tcBorders>
            <w:vAlign w:val="center"/>
          </w:tcPr>
          <w:p w:rsidR="00E672E0" w:rsidRDefault="00E672E0">
            <w:pPr>
              <w:jc w:val="center"/>
              <w:rPr>
                <w:rFonts w:ascii="宋体" w:hAnsi="宋体" w:cs="宋体"/>
                <w:szCs w:val="21"/>
              </w:rPr>
            </w:pPr>
          </w:p>
        </w:tc>
        <w:tc>
          <w:tcPr>
            <w:tcW w:w="2001"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left"/>
              <w:rPr>
                <w:rFonts w:ascii="宋体" w:hAnsi="宋体" w:cs="宋体"/>
                <w:szCs w:val="21"/>
              </w:rPr>
            </w:pPr>
          </w:p>
        </w:tc>
        <w:tc>
          <w:tcPr>
            <w:tcW w:w="701"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center"/>
              <w:rPr>
                <w:rFonts w:ascii="宋体" w:hAnsi="宋体" w:cs="宋体"/>
                <w:szCs w:val="21"/>
              </w:rPr>
            </w:pPr>
          </w:p>
        </w:tc>
        <w:tc>
          <w:tcPr>
            <w:tcW w:w="996"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611" w:type="dxa"/>
            <w:gridSpan w:val="4"/>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125"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1110" w:type="dxa"/>
            <w:gridSpan w:val="2"/>
            <w:tcBorders>
              <w:top w:val="single" w:sz="4" w:space="0" w:color="000000"/>
              <w:left w:val="single" w:sz="4" w:space="0" w:color="000000"/>
              <w:bottom w:val="single" w:sz="12" w:space="0" w:color="000000"/>
              <w:right w:val="single" w:sz="4" w:space="0" w:color="000000"/>
            </w:tcBorders>
            <w:vAlign w:val="center"/>
          </w:tcPr>
          <w:p w:rsidR="00E672E0" w:rsidRDefault="00E672E0">
            <w:pPr>
              <w:jc w:val="right"/>
              <w:rPr>
                <w:rFonts w:ascii="宋体" w:hAnsi="宋体" w:cs="宋体"/>
                <w:szCs w:val="21"/>
              </w:rPr>
            </w:pPr>
          </w:p>
        </w:tc>
        <w:tc>
          <w:tcPr>
            <w:tcW w:w="735" w:type="dxa"/>
            <w:tcBorders>
              <w:top w:val="single" w:sz="4" w:space="0" w:color="000000"/>
              <w:left w:val="single" w:sz="4" w:space="0" w:color="000000"/>
              <w:bottom w:val="single" w:sz="12" w:space="0" w:color="000000"/>
              <w:right w:val="single" w:sz="12" w:space="0" w:color="000000"/>
            </w:tcBorders>
            <w:vAlign w:val="center"/>
          </w:tcPr>
          <w:p w:rsidR="00E672E0" w:rsidRDefault="00E672E0">
            <w:pPr>
              <w:jc w:val="left"/>
              <w:rPr>
                <w:rFonts w:ascii="宋体" w:hAnsi="宋体" w:cs="宋体"/>
                <w:szCs w:val="21"/>
              </w:rPr>
            </w:pPr>
          </w:p>
        </w:tc>
      </w:tr>
    </w:tbl>
    <w:p w:rsidR="00E672E0" w:rsidRDefault="00E672E0">
      <w:pPr>
        <w:pStyle w:val="3"/>
        <w:jc w:val="center"/>
        <w:rPr>
          <w:rFonts w:hAnsi="宋体" w:cs="宋体"/>
          <w:color w:val="000000"/>
        </w:rPr>
      </w:pPr>
    </w:p>
    <w:p w:rsidR="00E672E0" w:rsidRDefault="00E672E0">
      <w:pPr>
        <w:spacing w:line="360" w:lineRule="auto"/>
        <w:ind w:firstLineChars="1700" w:firstLine="3570"/>
        <w:rPr>
          <w:rFonts w:ascii="宋体" w:hAnsi="宋体" w:cs="宋体"/>
          <w:color w:val="000000"/>
          <w:szCs w:val="21"/>
        </w:rPr>
      </w:pPr>
    </w:p>
    <w:p w:rsidR="00E672E0" w:rsidRDefault="00E672E0">
      <w:pPr>
        <w:spacing w:line="360" w:lineRule="auto"/>
        <w:ind w:firstLineChars="1700" w:firstLine="3570"/>
        <w:rPr>
          <w:rFonts w:ascii="宋体" w:hAnsi="宋体" w:cs="宋体"/>
          <w:color w:val="000000"/>
          <w:szCs w:val="21"/>
        </w:rPr>
      </w:pPr>
    </w:p>
    <w:p w:rsidR="00E672E0" w:rsidRDefault="00E672E0">
      <w:pPr>
        <w:spacing w:line="360" w:lineRule="auto"/>
        <w:ind w:firstLineChars="1700" w:firstLine="3570"/>
        <w:rPr>
          <w:rFonts w:ascii="宋体" w:hAnsi="宋体" w:cs="宋体"/>
          <w:color w:val="000000"/>
          <w:szCs w:val="21"/>
        </w:rPr>
      </w:pPr>
    </w:p>
    <w:p w:rsidR="00E672E0" w:rsidRDefault="00E672E0">
      <w:pPr>
        <w:pStyle w:val="3"/>
        <w:jc w:val="center"/>
        <w:rPr>
          <w:rFonts w:hAnsi="宋体"/>
          <w:szCs w:val="21"/>
        </w:rPr>
      </w:pPr>
    </w:p>
    <w:p w:rsidR="00E672E0" w:rsidRDefault="00E672E0">
      <w:pPr>
        <w:spacing w:line="360" w:lineRule="auto"/>
        <w:ind w:leftChars="1349" w:left="2833"/>
        <w:rPr>
          <w:rFonts w:ascii="宋体" w:hAnsi="宋体"/>
          <w:szCs w:val="21"/>
        </w:rPr>
      </w:pPr>
    </w:p>
    <w:p w:rsidR="00E672E0" w:rsidRDefault="00E672E0">
      <w:pPr>
        <w:spacing w:line="360" w:lineRule="auto"/>
        <w:ind w:leftChars="1349" w:left="2833"/>
        <w:rPr>
          <w:rFonts w:ascii="宋体" w:hAnsi="宋体"/>
          <w:szCs w:val="21"/>
        </w:rPr>
      </w:pPr>
    </w:p>
    <w:p w:rsidR="00E672E0" w:rsidRDefault="00E672E0">
      <w:pPr>
        <w:spacing w:line="360" w:lineRule="auto"/>
        <w:ind w:leftChars="1349" w:left="2833"/>
        <w:rPr>
          <w:rFonts w:ascii="宋体" w:hAnsi="宋体"/>
          <w:szCs w:val="21"/>
        </w:rPr>
      </w:pPr>
    </w:p>
    <w:p w:rsidR="00E672E0" w:rsidRDefault="00E672E0">
      <w:pPr>
        <w:spacing w:line="360" w:lineRule="auto"/>
        <w:ind w:leftChars="1349" w:left="2833"/>
        <w:rPr>
          <w:rFonts w:ascii="宋体" w:hAnsi="宋体"/>
          <w:szCs w:val="21"/>
        </w:rPr>
      </w:pPr>
    </w:p>
    <w:p w:rsidR="00E672E0" w:rsidRDefault="00E672E0">
      <w:pPr>
        <w:spacing w:line="360" w:lineRule="auto"/>
        <w:rPr>
          <w:rFonts w:ascii="宋体" w:hAnsi="宋体"/>
          <w:szCs w:val="21"/>
        </w:rPr>
      </w:pPr>
    </w:p>
    <w:p w:rsidR="00E672E0" w:rsidRDefault="00E672E0">
      <w:pPr>
        <w:spacing w:line="360" w:lineRule="auto"/>
        <w:rPr>
          <w:rFonts w:ascii="宋体" w:hAnsi="宋体"/>
          <w:szCs w:val="21"/>
        </w:rPr>
      </w:pPr>
    </w:p>
    <w:p w:rsidR="00E672E0" w:rsidRDefault="00E672E0">
      <w:bookmarkStart w:id="57" w:name="_Toc43475049"/>
      <w:bookmarkStart w:id="58" w:name="_Toc10635"/>
      <w:bookmarkStart w:id="59" w:name="_Toc15995230"/>
    </w:p>
    <w:p w:rsidR="00E672E0" w:rsidRDefault="00E672E0">
      <w:pPr>
        <w:pStyle w:val="3"/>
        <w:jc w:val="center"/>
        <w:rPr>
          <w:rFonts w:hAnsi="宋体" w:cs="宋体"/>
          <w:color w:val="000000"/>
        </w:rPr>
      </w:pPr>
    </w:p>
    <w:p w:rsidR="00E672E0" w:rsidRDefault="00C52A8E">
      <w:pPr>
        <w:pStyle w:val="3"/>
        <w:jc w:val="center"/>
        <w:rPr>
          <w:rFonts w:hAnsi="宋体" w:cs="宋体"/>
          <w:color w:val="000000"/>
          <w:u w:val="single"/>
        </w:rPr>
      </w:pPr>
      <w:r>
        <w:rPr>
          <w:rFonts w:hAnsi="宋体" w:cs="宋体" w:hint="eastAsia"/>
          <w:color w:val="000000"/>
        </w:rPr>
        <w:t>最终报价表</w:t>
      </w:r>
      <w:bookmarkEnd w:id="57"/>
      <w:bookmarkEnd w:id="58"/>
      <w:bookmarkEnd w:id="59"/>
    </w:p>
    <w:p w:rsidR="00E672E0" w:rsidRDefault="00E672E0">
      <w:pPr>
        <w:spacing w:line="360" w:lineRule="auto"/>
        <w:rPr>
          <w:rFonts w:ascii="宋体" w:hAnsi="宋体" w:cs="宋体"/>
          <w:color w:val="000000"/>
        </w:rPr>
      </w:pPr>
    </w:p>
    <w:p w:rsidR="00E672E0" w:rsidRDefault="00C52A8E">
      <w:pPr>
        <w:spacing w:line="360" w:lineRule="auto"/>
        <w:rPr>
          <w:rFonts w:ascii="宋体" w:hAnsi="宋体" w:cs="宋体"/>
          <w:color w:val="000000"/>
        </w:rPr>
      </w:pPr>
      <w:r>
        <w:rPr>
          <w:rFonts w:ascii="宋体" w:hAnsi="宋体" w:cs="宋体" w:hint="eastAsia"/>
          <w:color w:val="000000"/>
        </w:rPr>
        <w:t xml:space="preserve">项目名称：  </w:t>
      </w:r>
    </w:p>
    <w:p w:rsidR="00E672E0" w:rsidRDefault="00C52A8E">
      <w:pPr>
        <w:spacing w:line="360" w:lineRule="auto"/>
        <w:rPr>
          <w:rFonts w:ascii="宋体" w:hAnsi="宋体" w:cs="宋体"/>
          <w:color w:val="000000"/>
          <w:sz w:val="24"/>
        </w:rPr>
      </w:pPr>
      <w:r>
        <w:rPr>
          <w:rFonts w:ascii="宋体" w:hAnsi="宋体" w:cs="宋体" w:hint="eastAsia"/>
          <w:color w:val="000000"/>
        </w:rPr>
        <w:t>项目编号：</w:t>
      </w:r>
    </w:p>
    <w:p w:rsidR="00E672E0" w:rsidRDefault="00E672E0">
      <w:pPr>
        <w:spacing w:line="360" w:lineRule="auto"/>
        <w:rPr>
          <w:rFonts w:ascii="宋体" w:hAnsi="宋体" w:cs="宋体"/>
          <w:color w:val="000000"/>
          <w:kern w:val="0"/>
          <w:sz w:val="24"/>
          <w:lang w:val="zh-CN"/>
        </w:rPr>
      </w:pPr>
    </w:p>
    <w:p w:rsidR="00E672E0" w:rsidRDefault="00C52A8E">
      <w:pPr>
        <w:spacing w:line="360" w:lineRule="auto"/>
        <w:ind w:firstLineChars="2900" w:firstLine="6090"/>
        <w:rPr>
          <w:rFonts w:ascii="宋体" w:hAnsi="宋体" w:cs="宋体"/>
          <w:color w:val="000000"/>
        </w:rPr>
      </w:pPr>
      <w:r>
        <w:rPr>
          <w:rFonts w:ascii="宋体" w:hAnsi="宋体" w:cs="宋体" w:hint="eastAsia"/>
          <w:color w:val="000000"/>
        </w:rPr>
        <w:t>金额单位：人民币（元）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9"/>
        <w:gridCol w:w="7507"/>
      </w:tblGrid>
      <w:tr w:rsidR="00E672E0">
        <w:trPr>
          <w:trHeight w:hRule="exact" w:val="1134"/>
          <w:jc w:val="center"/>
        </w:trPr>
        <w:tc>
          <w:tcPr>
            <w:tcW w:w="1779" w:type="dxa"/>
            <w:vMerge w:val="restart"/>
            <w:vAlign w:val="center"/>
          </w:tcPr>
          <w:p w:rsidR="00E672E0" w:rsidRDefault="00C52A8E">
            <w:pPr>
              <w:spacing w:line="400" w:lineRule="exact"/>
              <w:jc w:val="center"/>
              <w:rPr>
                <w:rFonts w:ascii="宋体" w:hAnsi="宋体" w:cs="宋体"/>
                <w:color w:val="000000"/>
                <w:sz w:val="24"/>
              </w:rPr>
            </w:pPr>
            <w:r>
              <w:rPr>
                <w:rFonts w:ascii="宋体" w:hAnsi="宋体" w:cs="宋体" w:hint="eastAsia"/>
                <w:color w:val="000000"/>
                <w:sz w:val="24"/>
              </w:rPr>
              <w:t>最终报价</w:t>
            </w:r>
          </w:p>
        </w:tc>
        <w:tc>
          <w:tcPr>
            <w:tcW w:w="7507" w:type="dxa"/>
            <w:vAlign w:val="center"/>
          </w:tcPr>
          <w:p w:rsidR="00E672E0" w:rsidRDefault="00C52A8E">
            <w:pPr>
              <w:wordWrap w:val="0"/>
              <w:spacing w:line="400" w:lineRule="exact"/>
              <w:rPr>
                <w:rFonts w:ascii="宋体" w:hAnsi="宋体" w:cs="宋体"/>
                <w:color w:val="000000"/>
                <w:sz w:val="24"/>
              </w:rPr>
            </w:pPr>
            <w:r>
              <w:rPr>
                <w:rFonts w:ascii="宋体" w:hAnsi="宋体" w:cs="宋体" w:hint="eastAsia"/>
                <w:color w:val="000000"/>
                <w:sz w:val="24"/>
              </w:rPr>
              <w:t xml:space="preserve">大写：                  </w:t>
            </w:r>
          </w:p>
        </w:tc>
      </w:tr>
      <w:tr w:rsidR="00E672E0">
        <w:trPr>
          <w:trHeight w:hRule="exact" w:val="1134"/>
          <w:jc w:val="center"/>
        </w:trPr>
        <w:tc>
          <w:tcPr>
            <w:tcW w:w="1779" w:type="dxa"/>
            <w:vMerge/>
            <w:vAlign w:val="center"/>
          </w:tcPr>
          <w:p w:rsidR="00E672E0" w:rsidRDefault="00E672E0">
            <w:pPr>
              <w:spacing w:line="400" w:lineRule="exact"/>
              <w:jc w:val="center"/>
              <w:rPr>
                <w:rFonts w:ascii="宋体" w:hAnsi="宋体" w:cs="宋体"/>
                <w:color w:val="000000"/>
                <w:sz w:val="24"/>
              </w:rPr>
            </w:pPr>
          </w:p>
        </w:tc>
        <w:tc>
          <w:tcPr>
            <w:tcW w:w="7507" w:type="dxa"/>
            <w:vAlign w:val="center"/>
          </w:tcPr>
          <w:p w:rsidR="00E672E0" w:rsidRDefault="00C52A8E">
            <w:pPr>
              <w:wordWrap w:val="0"/>
              <w:rPr>
                <w:rFonts w:ascii="宋体" w:hAnsi="宋体" w:cs="宋体"/>
                <w:color w:val="000000"/>
                <w:sz w:val="24"/>
              </w:rPr>
            </w:pPr>
            <w:r>
              <w:rPr>
                <w:rFonts w:ascii="宋体" w:hAnsi="宋体" w:cs="宋体" w:hint="eastAsia"/>
                <w:color w:val="000000"/>
                <w:sz w:val="24"/>
              </w:rPr>
              <w:t xml:space="preserve">小写：                  </w:t>
            </w:r>
          </w:p>
        </w:tc>
      </w:tr>
      <w:tr w:rsidR="00E672E0">
        <w:trPr>
          <w:trHeight w:hRule="exact" w:val="1281"/>
          <w:jc w:val="center"/>
        </w:trPr>
        <w:tc>
          <w:tcPr>
            <w:tcW w:w="1779" w:type="dxa"/>
            <w:vAlign w:val="center"/>
          </w:tcPr>
          <w:p w:rsidR="00E672E0" w:rsidRDefault="00C52A8E">
            <w:pPr>
              <w:spacing w:line="400" w:lineRule="exact"/>
              <w:ind w:firstLineChars="50" w:firstLine="120"/>
              <w:jc w:val="center"/>
              <w:rPr>
                <w:rFonts w:ascii="宋体" w:hAnsi="宋体" w:cs="宋体"/>
                <w:color w:val="000000"/>
                <w:sz w:val="24"/>
              </w:rPr>
            </w:pPr>
            <w:r>
              <w:rPr>
                <w:rFonts w:ascii="宋体" w:hAnsi="宋体" w:cs="宋体" w:hint="eastAsia"/>
                <w:color w:val="000000"/>
                <w:sz w:val="24"/>
              </w:rPr>
              <w:t>合同工期</w:t>
            </w:r>
          </w:p>
        </w:tc>
        <w:tc>
          <w:tcPr>
            <w:tcW w:w="7507" w:type="dxa"/>
            <w:vAlign w:val="center"/>
          </w:tcPr>
          <w:p w:rsidR="00E672E0" w:rsidRDefault="00E672E0">
            <w:pPr>
              <w:spacing w:line="400" w:lineRule="exact"/>
              <w:rPr>
                <w:rFonts w:ascii="宋体" w:hAnsi="宋体" w:cs="宋体"/>
                <w:color w:val="000000"/>
                <w:sz w:val="24"/>
              </w:rPr>
            </w:pPr>
          </w:p>
        </w:tc>
      </w:tr>
      <w:tr w:rsidR="00E672E0">
        <w:trPr>
          <w:trHeight w:hRule="exact" w:val="1427"/>
          <w:jc w:val="center"/>
        </w:trPr>
        <w:tc>
          <w:tcPr>
            <w:tcW w:w="9286" w:type="dxa"/>
            <w:gridSpan w:val="2"/>
            <w:vAlign w:val="center"/>
          </w:tcPr>
          <w:p w:rsidR="00E672E0" w:rsidRDefault="00C52A8E">
            <w:pPr>
              <w:spacing w:line="400" w:lineRule="exact"/>
              <w:rPr>
                <w:rFonts w:ascii="宋体" w:hAnsi="宋体" w:cs="宋体"/>
                <w:color w:val="000000"/>
                <w:sz w:val="24"/>
              </w:rPr>
            </w:pPr>
            <w:r>
              <w:rPr>
                <w:rFonts w:ascii="宋体" w:hAnsi="宋体" w:cs="宋体" w:hint="eastAsia"/>
                <w:color w:val="000000"/>
                <w:sz w:val="24"/>
              </w:rPr>
              <w:t>备注：</w:t>
            </w:r>
          </w:p>
          <w:p w:rsidR="00E672E0" w:rsidRDefault="00C52A8E">
            <w:pPr>
              <w:spacing w:line="400" w:lineRule="exact"/>
              <w:rPr>
                <w:rFonts w:ascii="宋体" w:hAnsi="宋体" w:cs="宋体"/>
                <w:color w:val="000000"/>
                <w:sz w:val="24"/>
              </w:rPr>
            </w:pPr>
            <w:r>
              <w:rPr>
                <w:rFonts w:ascii="宋体" w:hAnsi="宋体" w:cs="宋体" w:hint="eastAsia"/>
                <w:color w:val="000000"/>
                <w:sz w:val="24"/>
              </w:rPr>
              <w:t>1、分项报价按总报价的同等比例下浮；</w:t>
            </w:r>
          </w:p>
          <w:p w:rsidR="00E672E0" w:rsidRDefault="00C52A8E">
            <w:pPr>
              <w:spacing w:line="400" w:lineRule="exact"/>
              <w:rPr>
                <w:rFonts w:ascii="宋体" w:hAnsi="宋体" w:cs="宋体"/>
                <w:color w:val="000000"/>
                <w:sz w:val="24"/>
              </w:rPr>
            </w:pPr>
            <w:r>
              <w:rPr>
                <w:rFonts w:ascii="宋体" w:hAnsi="宋体" w:cs="宋体" w:hint="eastAsia"/>
                <w:color w:val="000000"/>
                <w:sz w:val="24"/>
              </w:rPr>
              <w:t>2、最终报价保留两位小数，小数点后第三位四舍五入。</w:t>
            </w:r>
          </w:p>
        </w:tc>
      </w:tr>
    </w:tbl>
    <w:p w:rsidR="00E672E0" w:rsidRDefault="00E672E0">
      <w:pPr>
        <w:spacing w:line="360" w:lineRule="auto"/>
        <w:rPr>
          <w:rFonts w:ascii="宋体" w:hAnsi="宋体" w:cs="宋体"/>
          <w:b/>
          <w:color w:val="000000"/>
          <w:sz w:val="24"/>
        </w:rPr>
      </w:pPr>
    </w:p>
    <w:p w:rsidR="00E672E0" w:rsidRDefault="00C52A8E">
      <w:pPr>
        <w:spacing w:line="360" w:lineRule="auto"/>
        <w:rPr>
          <w:rFonts w:ascii="宋体" w:hAnsi="宋体" w:cs="宋体"/>
          <w:b/>
          <w:color w:val="000000"/>
          <w:sz w:val="24"/>
        </w:rPr>
      </w:pPr>
      <w:r>
        <w:rPr>
          <w:rFonts w:ascii="宋体" w:hAnsi="宋体" w:cs="宋体" w:hint="eastAsia"/>
          <w:b/>
          <w:color w:val="000000"/>
          <w:sz w:val="24"/>
        </w:rPr>
        <w:t>注：此表请各谈判响应人多准备几份，并加盖谈判响应人公章及法定代表人或授权委托人签章，以便在谈判最终报价时使用。（此表由谈判响应人谈判现场递交）</w:t>
      </w:r>
    </w:p>
    <w:p w:rsidR="00E672E0" w:rsidRDefault="00E672E0">
      <w:pPr>
        <w:spacing w:line="360" w:lineRule="auto"/>
        <w:ind w:firstLineChars="1650" w:firstLine="3465"/>
        <w:rPr>
          <w:rFonts w:ascii="宋体" w:hAnsi="宋体" w:cs="宋体"/>
          <w:color w:val="000000"/>
        </w:rPr>
      </w:pPr>
    </w:p>
    <w:p w:rsidR="00E672E0" w:rsidRDefault="00C52A8E">
      <w:pPr>
        <w:spacing w:line="360" w:lineRule="auto"/>
        <w:ind w:firstLineChars="1650" w:firstLine="3465"/>
        <w:rPr>
          <w:rFonts w:ascii="宋体" w:hAnsi="宋体" w:cs="宋体"/>
          <w:color w:val="000000"/>
        </w:rPr>
      </w:pPr>
      <w:r>
        <w:rPr>
          <w:rFonts w:ascii="宋体" w:hAnsi="宋体" w:cs="宋体" w:hint="eastAsia"/>
          <w:color w:val="000000"/>
        </w:rPr>
        <w:t>谈判响应人：（盖章）</w:t>
      </w:r>
    </w:p>
    <w:p w:rsidR="00E672E0" w:rsidRDefault="00E672E0" w:rsidP="00C52A8E">
      <w:pPr>
        <w:spacing w:line="360" w:lineRule="auto"/>
        <w:ind w:firstLineChars="1696" w:firstLine="3562"/>
        <w:rPr>
          <w:rFonts w:ascii="宋体" w:hAnsi="宋体" w:cs="宋体"/>
          <w:color w:val="000000"/>
        </w:rPr>
      </w:pPr>
    </w:p>
    <w:p w:rsidR="00E672E0" w:rsidRDefault="00C52A8E">
      <w:pPr>
        <w:spacing w:line="360" w:lineRule="auto"/>
        <w:ind w:firstLineChars="1650" w:firstLine="3465"/>
        <w:rPr>
          <w:rFonts w:ascii="宋体" w:hAnsi="宋体" w:cs="宋体"/>
          <w:color w:val="000000"/>
        </w:rPr>
      </w:pPr>
      <w:r>
        <w:rPr>
          <w:rFonts w:ascii="宋体" w:hAnsi="宋体" w:cs="宋体" w:hint="eastAsia"/>
          <w:color w:val="000000"/>
        </w:rPr>
        <w:t>法定代表人或授权委托人：（签字或盖章）</w:t>
      </w:r>
    </w:p>
    <w:p w:rsidR="00E672E0" w:rsidRDefault="00E672E0">
      <w:pPr>
        <w:spacing w:line="360" w:lineRule="auto"/>
        <w:ind w:firstLineChars="1700" w:firstLine="3570"/>
        <w:rPr>
          <w:rFonts w:ascii="宋体" w:hAnsi="宋体" w:cs="宋体"/>
          <w:color w:val="000000"/>
        </w:rPr>
      </w:pPr>
    </w:p>
    <w:p w:rsidR="00E672E0" w:rsidRDefault="00C52A8E">
      <w:pPr>
        <w:spacing w:line="360" w:lineRule="auto"/>
        <w:ind w:firstLineChars="1700" w:firstLine="3570"/>
        <w:rPr>
          <w:rFonts w:ascii="宋体" w:hAnsi="宋体" w:cs="宋体"/>
          <w:color w:val="000000"/>
        </w:rPr>
      </w:pPr>
      <w:r>
        <w:rPr>
          <w:rFonts w:ascii="宋体" w:hAnsi="宋体" w:cs="宋体" w:hint="eastAsia"/>
          <w:color w:val="000000"/>
        </w:rPr>
        <w:t>日  期：年月</w:t>
      </w:r>
      <w:r>
        <w:rPr>
          <w:rFonts w:ascii="宋体" w:hAnsi="宋体" w:cs="宋体" w:hint="eastAsia"/>
          <w:color w:val="000000"/>
          <w:u w:val="single"/>
        </w:rPr>
        <w:t xml:space="preserve"> 　     </w:t>
      </w:r>
      <w:r>
        <w:rPr>
          <w:rFonts w:ascii="宋体" w:hAnsi="宋体" w:cs="宋体" w:hint="eastAsia"/>
          <w:color w:val="000000"/>
        </w:rPr>
        <w:t>日</w:t>
      </w:r>
    </w:p>
    <w:p w:rsidR="00E672E0" w:rsidRDefault="00E672E0">
      <w:pPr>
        <w:spacing w:line="360" w:lineRule="auto"/>
        <w:ind w:leftChars="1349" w:left="2833"/>
        <w:rPr>
          <w:rFonts w:ascii="宋体" w:hAnsi="宋体"/>
          <w:szCs w:val="21"/>
        </w:rPr>
      </w:pPr>
    </w:p>
    <w:p w:rsidR="00E672E0" w:rsidRDefault="00E672E0">
      <w:pPr>
        <w:spacing w:line="360" w:lineRule="auto"/>
        <w:ind w:leftChars="1349" w:left="2833"/>
        <w:rPr>
          <w:rFonts w:ascii="宋体" w:hAnsi="宋体"/>
          <w:szCs w:val="21"/>
        </w:rPr>
      </w:pPr>
    </w:p>
    <w:p w:rsidR="00E672E0" w:rsidRDefault="00E672E0">
      <w:pPr>
        <w:spacing w:line="360" w:lineRule="auto"/>
        <w:ind w:leftChars="1349" w:left="2833"/>
        <w:rPr>
          <w:rFonts w:ascii="宋体" w:hAnsi="宋体"/>
          <w:szCs w:val="21"/>
        </w:rPr>
      </w:pPr>
    </w:p>
    <w:p w:rsidR="00E672E0" w:rsidRDefault="00C52A8E">
      <w:pPr>
        <w:pStyle w:val="3"/>
        <w:jc w:val="center"/>
        <w:rPr>
          <w:kern w:val="2"/>
        </w:rPr>
      </w:pPr>
      <w:bookmarkStart w:id="60" w:name="_Toc11248137"/>
      <w:bookmarkStart w:id="61" w:name="_Toc479622054"/>
      <w:bookmarkStart w:id="62" w:name="_Toc43475050"/>
      <w:r>
        <w:rPr>
          <w:rFonts w:hint="eastAsia"/>
          <w:color w:val="000000"/>
        </w:rPr>
        <w:lastRenderedPageBreak/>
        <w:t>三、</w:t>
      </w:r>
      <w:bookmarkEnd w:id="60"/>
      <w:bookmarkEnd w:id="61"/>
      <w:r>
        <w:rPr>
          <w:rFonts w:hint="eastAsia"/>
          <w:kern w:val="2"/>
        </w:rPr>
        <w:t>施工技术方案</w:t>
      </w:r>
      <w:bookmarkEnd w:id="62"/>
    </w:p>
    <w:p w:rsidR="00E672E0" w:rsidRDefault="00E672E0">
      <w:pPr>
        <w:spacing w:line="240" w:lineRule="exact"/>
        <w:ind w:left="580"/>
        <w:rPr>
          <w:rFonts w:ascii="宋体" w:hAnsi="宋体" w:cs="宋体"/>
          <w:color w:val="000000"/>
          <w:szCs w:val="21"/>
        </w:rPr>
      </w:pPr>
    </w:p>
    <w:p w:rsidR="00E672E0" w:rsidRDefault="00C52A8E">
      <w:pPr>
        <w:spacing w:line="240" w:lineRule="exact"/>
        <w:ind w:left="580"/>
        <w:rPr>
          <w:sz w:val="20"/>
          <w:szCs w:val="20"/>
        </w:rPr>
      </w:pPr>
      <w:r>
        <w:rPr>
          <w:rFonts w:ascii="宋体" w:hAnsi="宋体" w:cs="宋体"/>
          <w:b/>
          <w:bCs/>
          <w:szCs w:val="21"/>
        </w:rPr>
        <w:t>谈判响应人编制施工组织设计，包括竞争性谈判文件规定的施工组织设计基本内容。编制具</w:t>
      </w:r>
    </w:p>
    <w:p w:rsidR="00E672E0" w:rsidRDefault="00E672E0">
      <w:pPr>
        <w:spacing w:line="200" w:lineRule="exact"/>
        <w:rPr>
          <w:sz w:val="20"/>
          <w:szCs w:val="20"/>
        </w:rPr>
      </w:pPr>
    </w:p>
    <w:p w:rsidR="00E672E0" w:rsidRDefault="00E672E0">
      <w:pPr>
        <w:spacing w:line="276" w:lineRule="exact"/>
        <w:rPr>
          <w:sz w:val="20"/>
          <w:szCs w:val="20"/>
        </w:rPr>
      </w:pPr>
    </w:p>
    <w:p w:rsidR="00E672E0" w:rsidRDefault="00C52A8E">
      <w:pPr>
        <w:spacing w:line="240" w:lineRule="exact"/>
        <w:ind w:left="140"/>
        <w:rPr>
          <w:sz w:val="20"/>
          <w:szCs w:val="20"/>
        </w:rPr>
      </w:pPr>
      <w:r>
        <w:rPr>
          <w:rFonts w:ascii="宋体" w:hAnsi="宋体" w:cs="宋体"/>
          <w:b/>
          <w:bCs/>
          <w:szCs w:val="21"/>
        </w:rPr>
        <w:t>体要求是：编制时应采用文字并结合图表形式说明各分部分项工程的施工方法；拟投入的主要施</w:t>
      </w:r>
    </w:p>
    <w:p w:rsidR="00E672E0" w:rsidRDefault="00E672E0">
      <w:pPr>
        <w:spacing w:line="200" w:lineRule="exact"/>
        <w:rPr>
          <w:sz w:val="20"/>
          <w:szCs w:val="20"/>
        </w:rPr>
      </w:pPr>
    </w:p>
    <w:p w:rsidR="00E672E0" w:rsidRDefault="00E672E0">
      <w:pPr>
        <w:spacing w:line="273" w:lineRule="exact"/>
        <w:rPr>
          <w:sz w:val="20"/>
          <w:szCs w:val="20"/>
        </w:rPr>
      </w:pPr>
    </w:p>
    <w:p w:rsidR="00E672E0" w:rsidRDefault="00C52A8E">
      <w:pPr>
        <w:spacing w:line="240" w:lineRule="exact"/>
        <w:ind w:left="140"/>
        <w:rPr>
          <w:sz w:val="20"/>
          <w:szCs w:val="20"/>
        </w:rPr>
      </w:pPr>
      <w:r>
        <w:rPr>
          <w:rFonts w:ascii="宋体" w:hAnsi="宋体" w:cs="宋体"/>
          <w:b/>
          <w:bCs/>
          <w:szCs w:val="21"/>
        </w:rPr>
        <w:t>工机械设备情况、劳动力计划等；结合本工程特点提出切实可行的工程质量、安全生产、文明施</w:t>
      </w:r>
    </w:p>
    <w:p w:rsidR="00E672E0" w:rsidRDefault="00E672E0">
      <w:pPr>
        <w:spacing w:line="200" w:lineRule="exact"/>
        <w:rPr>
          <w:sz w:val="20"/>
          <w:szCs w:val="20"/>
        </w:rPr>
      </w:pPr>
    </w:p>
    <w:p w:rsidR="00E672E0" w:rsidRDefault="00E672E0">
      <w:pPr>
        <w:spacing w:line="276" w:lineRule="exact"/>
        <w:rPr>
          <w:sz w:val="20"/>
          <w:szCs w:val="20"/>
        </w:rPr>
      </w:pPr>
    </w:p>
    <w:p w:rsidR="00E672E0" w:rsidRDefault="00C52A8E">
      <w:pPr>
        <w:spacing w:line="240" w:lineRule="exact"/>
        <w:ind w:left="140"/>
        <w:rPr>
          <w:sz w:val="20"/>
          <w:szCs w:val="20"/>
        </w:rPr>
      </w:pPr>
      <w:r>
        <w:rPr>
          <w:rFonts w:ascii="宋体" w:hAnsi="宋体" w:cs="宋体"/>
          <w:b/>
          <w:bCs/>
          <w:szCs w:val="21"/>
        </w:rPr>
        <w:t>工、工程进度、技术组织措施，同时应对关键工序、复杂环节重点提出相应技术措施，如冬雨季</w:t>
      </w:r>
    </w:p>
    <w:p w:rsidR="00E672E0" w:rsidRDefault="00E672E0">
      <w:pPr>
        <w:spacing w:line="200" w:lineRule="exact"/>
        <w:rPr>
          <w:sz w:val="20"/>
          <w:szCs w:val="20"/>
        </w:rPr>
      </w:pPr>
    </w:p>
    <w:p w:rsidR="00E672E0" w:rsidRDefault="00E672E0">
      <w:pPr>
        <w:spacing w:line="274" w:lineRule="exact"/>
        <w:rPr>
          <w:sz w:val="20"/>
          <w:szCs w:val="20"/>
        </w:rPr>
      </w:pPr>
    </w:p>
    <w:p w:rsidR="00E672E0" w:rsidRDefault="00C52A8E">
      <w:pPr>
        <w:spacing w:line="240" w:lineRule="exact"/>
        <w:ind w:left="140"/>
        <w:rPr>
          <w:sz w:val="20"/>
          <w:szCs w:val="20"/>
        </w:rPr>
      </w:pPr>
      <w:r>
        <w:rPr>
          <w:rFonts w:ascii="宋体" w:hAnsi="宋体" w:cs="宋体"/>
          <w:b/>
          <w:bCs/>
          <w:szCs w:val="21"/>
        </w:rPr>
        <w:t>施工技术措施、减少扰民噪音、降低环境污染技术措施、地下管线及其他地上地下设施的保护加</w:t>
      </w:r>
    </w:p>
    <w:p w:rsidR="00E672E0" w:rsidRDefault="00E672E0">
      <w:pPr>
        <w:spacing w:line="200" w:lineRule="exact"/>
        <w:rPr>
          <w:sz w:val="20"/>
          <w:szCs w:val="20"/>
        </w:rPr>
      </w:pPr>
    </w:p>
    <w:p w:rsidR="00E672E0" w:rsidRDefault="00E672E0">
      <w:pPr>
        <w:spacing w:line="276" w:lineRule="exact"/>
        <w:rPr>
          <w:sz w:val="20"/>
          <w:szCs w:val="20"/>
        </w:rPr>
      </w:pPr>
    </w:p>
    <w:p w:rsidR="00E672E0" w:rsidRDefault="00C52A8E">
      <w:pPr>
        <w:spacing w:line="240" w:lineRule="exact"/>
        <w:ind w:left="140"/>
        <w:rPr>
          <w:rFonts w:ascii="宋体" w:hAnsi="宋体" w:cs="宋体"/>
          <w:szCs w:val="21"/>
        </w:rPr>
      </w:pPr>
      <w:r>
        <w:rPr>
          <w:rFonts w:ascii="宋体" w:hAnsi="宋体" w:cs="宋体"/>
          <w:b/>
          <w:bCs/>
          <w:szCs w:val="21"/>
        </w:rPr>
        <w:t>固措施等。</w:t>
      </w:r>
    </w:p>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E672E0"/>
    <w:p w:rsidR="00E672E0" w:rsidRDefault="00C52A8E">
      <w:pPr>
        <w:pStyle w:val="3"/>
        <w:jc w:val="center"/>
        <w:rPr>
          <w:color w:val="000000"/>
        </w:rPr>
      </w:pPr>
      <w:bookmarkStart w:id="63" w:name="_Toc43475051"/>
      <w:r>
        <w:rPr>
          <w:rFonts w:hint="eastAsia"/>
          <w:color w:val="000000"/>
        </w:rPr>
        <w:lastRenderedPageBreak/>
        <w:t>四、资格证明文件</w:t>
      </w:r>
      <w:bookmarkEnd w:id="63"/>
    </w:p>
    <w:p w:rsidR="00E672E0" w:rsidRDefault="00E672E0">
      <w:pPr>
        <w:pStyle w:val="a0"/>
      </w:pPr>
    </w:p>
    <w:p w:rsidR="00E672E0" w:rsidRDefault="00C52A8E">
      <w:pPr>
        <w:jc w:val="center"/>
        <w:rPr>
          <w:rFonts w:ascii="宋体" w:hAnsi="宋体" w:cs="宋体"/>
          <w:b/>
          <w:szCs w:val="21"/>
        </w:rPr>
      </w:pPr>
      <w:r>
        <w:rPr>
          <w:b/>
        </w:rPr>
        <w:t>（一）</w:t>
      </w:r>
      <w:r>
        <w:rPr>
          <w:rFonts w:hint="eastAsia"/>
          <w:b/>
        </w:rPr>
        <w:t>、</w:t>
      </w:r>
      <w:r>
        <w:rPr>
          <w:b/>
        </w:rPr>
        <w:t>法定代表人身份证明书及法人授权委托书</w:t>
      </w:r>
    </w:p>
    <w:p w:rsidR="00E672E0" w:rsidRDefault="00E672E0">
      <w:pPr>
        <w:spacing w:line="320" w:lineRule="exact"/>
        <w:ind w:left="140"/>
        <w:rPr>
          <w:rFonts w:ascii="宋体" w:hAnsi="宋体" w:cs="宋体"/>
          <w:sz w:val="28"/>
          <w:szCs w:val="28"/>
        </w:rPr>
      </w:pPr>
    </w:p>
    <w:p w:rsidR="00E672E0" w:rsidRDefault="00C52A8E">
      <w:pPr>
        <w:spacing w:line="360" w:lineRule="auto"/>
        <w:ind w:firstLineChars="196" w:firstLine="413"/>
        <w:jc w:val="center"/>
        <w:rPr>
          <w:rFonts w:ascii="宋体" w:hAnsi="宋体" w:cs="宋体"/>
          <w:b/>
          <w:bCs/>
          <w:color w:val="000000"/>
          <w:szCs w:val="21"/>
        </w:rPr>
      </w:pPr>
      <w:r>
        <w:rPr>
          <w:rFonts w:ascii="宋体" w:hAnsi="宋体" w:cs="宋体" w:hint="eastAsia"/>
          <w:b/>
          <w:bCs/>
          <w:color w:val="000000"/>
          <w:szCs w:val="21"/>
        </w:rPr>
        <w:t>法定代表人身份证明书</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谈判响应人名称：</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单位性质：</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地址：</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成立时间：年月日</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经营期限：</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姓名：性别：年龄：职务：</w:t>
      </w:r>
    </w:p>
    <w:p w:rsidR="00E672E0" w:rsidRDefault="00C52A8E">
      <w:pPr>
        <w:wordWrap w:val="0"/>
        <w:adjustRightInd w:val="0"/>
        <w:snapToGrid w:val="0"/>
        <w:spacing w:line="360" w:lineRule="auto"/>
        <w:ind w:firstLineChars="200" w:firstLine="420"/>
        <w:rPr>
          <w:rFonts w:ascii="宋体" w:hAnsi="宋体" w:cs="宋体"/>
          <w:color w:val="000000"/>
          <w:szCs w:val="21"/>
        </w:rPr>
      </w:pPr>
      <w:r>
        <w:rPr>
          <w:rFonts w:ascii="宋体" w:hAnsi="宋体" w:cs="宋体" w:hint="eastAsia"/>
          <w:color w:val="000000"/>
          <w:szCs w:val="21"/>
        </w:rPr>
        <w:t>系（谈判响应人名称）的法定代表人。</w:t>
      </w:r>
    </w:p>
    <w:p w:rsidR="00E672E0" w:rsidRDefault="00C52A8E" w:rsidP="00C52A8E">
      <w:pPr>
        <w:wordWrap w:val="0"/>
        <w:adjustRightInd w:val="0"/>
        <w:snapToGrid w:val="0"/>
        <w:spacing w:line="360" w:lineRule="auto"/>
        <w:ind w:firstLineChars="196" w:firstLine="412"/>
        <w:rPr>
          <w:rFonts w:ascii="宋体" w:hAnsi="宋体" w:cs="宋体"/>
          <w:color w:val="000000"/>
          <w:szCs w:val="21"/>
        </w:rPr>
      </w:pPr>
      <w:r>
        <w:rPr>
          <w:rFonts w:ascii="宋体" w:hAnsi="宋体" w:cs="宋体" w:hint="eastAsia"/>
          <w:color w:val="000000"/>
          <w:szCs w:val="21"/>
        </w:rPr>
        <w:t>特此证明。</w:t>
      </w:r>
    </w:p>
    <w:p w:rsidR="00E672E0" w:rsidRDefault="00C52A8E">
      <w:pPr>
        <w:wordWrap w:val="0"/>
        <w:adjustRightInd w:val="0"/>
        <w:snapToGrid w:val="0"/>
        <w:spacing w:line="360" w:lineRule="auto"/>
        <w:ind w:firstLineChars="1970" w:firstLine="4137"/>
        <w:rPr>
          <w:rFonts w:ascii="宋体" w:hAnsi="宋体" w:cs="宋体"/>
          <w:color w:val="000000"/>
          <w:szCs w:val="21"/>
        </w:rPr>
      </w:pPr>
      <w:r>
        <w:rPr>
          <w:rFonts w:ascii="宋体" w:hAnsi="宋体" w:cs="宋体" w:hint="eastAsia"/>
          <w:color w:val="000000"/>
          <w:szCs w:val="21"/>
        </w:rPr>
        <w:t>谈判响应人：（盖章）</w:t>
      </w:r>
    </w:p>
    <w:p w:rsidR="00E672E0" w:rsidRDefault="00C52A8E">
      <w:pPr>
        <w:wordWrap w:val="0"/>
        <w:adjustRightInd w:val="0"/>
        <w:snapToGrid w:val="0"/>
        <w:spacing w:line="360" w:lineRule="auto"/>
        <w:ind w:right="360" w:firstLineChars="2310" w:firstLine="4851"/>
        <w:jc w:val="right"/>
        <w:rPr>
          <w:rFonts w:ascii="宋体" w:hAnsi="宋体" w:cs="宋体"/>
          <w:color w:val="000000"/>
          <w:szCs w:val="21"/>
        </w:rPr>
      </w:pPr>
      <w:r>
        <w:rPr>
          <w:rFonts w:ascii="宋体" w:hAnsi="宋体" w:cs="宋体" w:hint="eastAsia"/>
          <w:color w:val="000000"/>
          <w:szCs w:val="21"/>
        </w:rPr>
        <w:t>年月日</w:t>
      </w:r>
    </w:p>
    <w:p w:rsidR="00E672E0" w:rsidRDefault="00C52A8E">
      <w:pPr>
        <w:jc w:val="left"/>
        <w:rPr>
          <w:b/>
          <w:sz w:val="24"/>
        </w:rPr>
      </w:pPr>
      <w:r>
        <w:rPr>
          <w:rFonts w:hint="eastAsia"/>
          <w:b/>
          <w:sz w:val="24"/>
        </w:rPr>
        <w:t>附法人身份证复印件</w:t>
      </w:r>
    </w:p>
    <w:p w:rsidR="00E672E0" w:rsidRDefault="00E672E0">
      <w:pPr>
        <w:jc w:val="center"/>
        <w:rPr>
          <w:b/>
          <w:sz w:val="24"/>
        </w:rPr>
      </w:pPr>
    </w:p>
    <w:p w:rsidR="00E672E0" w:rsidRDefault="00E672E0">
      <w:pPr>
        <w:wordWrap w:val="0"/>
        <w:spacing w:line="360" w:lineRule="auto"/>
        <w:jc w:val="center"/>
        <w:rPr>
          <w:rFonts w:ascii="宋体" w:hAnsi="宋体" w:cs="宋体"/>
          <w:color w:val="000000"/>
          <w:szCs w:val="21"/>
        </w:rPr>
      </w:pPr>
    </w:p>
    <w:p w:rsidR="00E672E0" w:rsidRDefault="00E672E0">
      <w:pPr>
        <w:wordWrap w:val="0"/>
        <w:spacing w:line="360" w:lineRule="auto"/>
        <w:jc w:val="center"/>
        <w:rPr>
          <w:rFonts w:ascii="宋体" w:hAnsi="宋体" w:cs="宋体"/>
          <w:b/>
          <w:bCs/>
          <w:color w:val="000000"/>
          <w:szCs w:val="21"/>
        </w:rPr>
      </w:pPr>
    </w:p>
    <w:p w:rsidR="00E672E0" w:rsidRDefault="00E672E0">
      <w:pPr>
        <w:wordWrap w:val="0"/>
        <w:spacing w:line="360" w:lineRule="auto"/>
        <w:jc w:val="center"/>
        <w:rPr>
          <w:rFonts w:ascii="宋体" w:hAnsi="宋体" w:cs="宋体"/>
          <w:b/>
          <w:bCs/>
          <w:color w:val="000000"/>
          <w:szCs w:val="21"/>
        </w:rPr>
      </w:pPr>
    </w:p>
    <w:p w:rsidR="00E672E0" w:rsidRDefault="00C52A8E">
      <w:pPr>
        <w:wordWrap w:val="0"/>
        <w:spacing w:line="360" w:lineRule="auto"/>
        <w:jc w:val="center"/>
        <w:rPr>
          <w:rFonts w:ascii="宋体" w:hAnsi="宋体" w:cs="宋体"/>
          <w:b/>
          <w:bCs/>
          <w:color w:val="000000"/>
          <w:szCs w:val="21"/>
        </w:rPr>
      </w:pPr>
      <w:r>
        <w:rPr>
          <w:rFonts w:ascii="宋体" w:hAnsi="宋体" w:cs="宋体" w:hint="eastAsia"/>
          <w:b/>
          <w:bCs/>
          <w:color w:val="000000"/>
          <w:szCs w:val="21"/>
        </w:rPr>
        <w:t>法定代表人授权委托书</w:t>
      </w:r>
    </w:p>
    <w:p w:rsidR="00E672E0" w:rsidRDefault="00C52A8E">
      <w:pPr>
        <w:wordWrap w:val="0"/>
        <w:spacing w:line="360" w:lineRule="auto"/>
        <w:ind w:firstLineChars="300" w:firstLine="630"/>
        <w:rPr>
          <w:rFonts w:ascii="宋体" w:hAnsi="宋体" w:cs="宋体"/>
          <w:color w:val="000000"/>
          <w:szCs w:val="21"/>
        </w:rPr>
      </w:pPr>
      <w:r>
        <w:rPr>
          <w:rFonts w:ascii="宋体" w:hAnsi="宋体" w:cs="宋体" w:hint="eastAsia"/>
          <w:color w:val="000000"/>
          <w:szCs w:val="21"/>
        </w:rPr>
        <w:t>本人（姓名）系（谈判响应人名称）的法定代表人，现委托（姓名）为我方授权委托人。授权委托人根据授权，以我方名义处理（项目名称）的谈判响应一切事宜，其法律后果由我方承担。</w:t>
      </w:r>
    </w:p>
    <w:p w:rsidR="00E672E0" w:rsidRDefault="00C52A8E">
      <w:pPr>
        <w:wordWrap w:val="0"/>
        <w:spacing w:line="360" w:lineRule="auto"/>
        <w:ind w:firstLineChars="300" w:firstLine="630"/>
        <w:rPr>
          <w:rFonts w:ascii="宋体" w:hAnsi="宋体" w:cs="宋体"/>
          <w:color w:val="000000"/>
          <w:szCs w:val="21"/>
        </w:rPr>
      </w:pPr>
      <w:r>
        <w:rPr>
          <w:rFonts w:ascii="宋体" w:hAnsi="宋体" w:cs="宋体" w:hint="eastAsia"/>
          <w:color w:val="000000"/>
          <w:szCs w:val="21"/>
        </w:rPr>
        <w:t>委托期限：。</w:t>
      </w:r>
    </w:p>
    <w:p w:rsidR="00E672E0" w:rsidRDefault="00C52A8E">
      <w:pPr>
        <w:wordWrap w:val="0"/>
        <w:spacing w:line="360" w:lineRule="auto"/>
        <w:ind w:firstLineChars="300" w:firstLine="630"/>
        <w:rPr>
          <w:rFonts w:ascii="宋体" w:hAnsi="宋体" w:cs="宋体"/>
          <w:color w:val="000000"/>
          <w:szCs w:val="21"/>
        </w:rPr>
      </w:pPr>
      <w:r>
        <w:rPr>
          <w:rFonts w:ascii="宋体" w:hAnsi="宋体" w:cs="宋体" w:hint="eastAsia"/>
          <w:color w:val="000000"/>
          <w:szCs w:val="21"/>
        </w:rPr>
        <w:t>授权委托人无转委托权，特此委托。</w:t>
      </w:r>
    </w:p>
    <w:p w:rsidR="00E672E0" w:rsidRDefault="00C52A8E">
      <w:pPr>
        <w:wordWrap w:val="0"/>
        <w:spacing w:line="360" w:lineRule="auto"/>
        <w:ind w:firstLineChars="300" w:firstLine="630"/>
        <w:rPr>
          <w:rFonts w:ascii="宋体" w:hAnsi="宋体" w:cs="宋体"/>
          <w:color w:val="000000"/>
          <w:szCs w:val="21"/>
          <w:u w:val="single"/>
        </w:rPr>
      </w:pPr>
      <w:r>
        <w:rPr>
          <w:rFonts w:ascii="宋体" w:hAnsi="宋体" w:cs="宋体" w:hint="eastAsia"/>
          <w:color w:val="000000"/>
          <w:szCs w:val="21"/>
        </w:rPr>
        <w:t>授权委托人：性别 ：年龄：_______</w:t>
      </w:r>
    </w:p>
    <w:p w:rsidR="00E672E0" w:rsidRDefault="00C52A8E">
      <w:pPr>
        <w:wordWrap w:val="0"/>
        <w:spacing w:line="360" w:lineRule="auto"/>
        <w:ind w:firstLineChars="300" w:firstLine="630"/>
        <w:rPr>
          <w:rFonts w:ascii="宋体" w:hAnsi="宋体" w:cs="宋体"/>
          <w:color w:val="000000"/>
          <w:szCs w:val="21"/>
          <w:u w:val="single"/>
        </w:rPr>
      </w:pPr>
      <w:r>
        <w:rPr>
          <w:rFonts w:ascii="宋体" w:hAnsi="宋体" w:cs="宋体" w:hint="eastAsia"/>
          <w:color w:val="000000"/>
          <w:szCs w:val="21"/>
        </w:rPr>
        <w:t>身份证号码：职务：</w:t>
      </w:r>
    </w:p>
    <w:p w:rsidR="00E672E0" w:rsidRDefault="00C52A8E">
      <w:pPr>
        <w:wordWrap w:val="0"/>
        <w:spacing w:line="360" w:lineRule="auto"/>
        <w:ind w:firstLineChars="200" w:firstLine="420"/>
        <w:rPr>
          <w:rFonts w:ascii="宋体" w:hAnsi="宋体" w:cs="宋体"/>
          <w:color w:val="000000"/>
          <w:szCs w:val="21"/>
        </w:rPr>
      </w:pPr>
      <w:r>
        <w:rPr>
          <w:rFonts w:ascii="宋体" w:hAnsi="宋体" w:cs="宋体" w:hint="eastAsia"/>
          <w:color w:val="000000"/>
          <w:szCs w:val="21"/>
        </w:rPr>
        <w:t>谈判响应人：</w:t>
      </w:r>
      <w:r>
        <w:rPr>
          <w:rFonts w:ascii="宋体" w:hAnsi="宋体" w:cs="宋体" w:hint="eastAsia"/>
          <w:color w:val="000000"/>
          <w:szCs w:val="21"/>
          <w:u w:val="single"/>
        </w:rPr>
        <w:t xml:space="preserve">                                          （盖章）</w:t>
      </w:r>
    </w:p>
    <w:p w:rsidR="00E672E0" w:rsidRDefault="00C52A8E">
      <w:pPr>
        <w:wordWrap w:val="0"/>
        <w:spacing w:line="360" w:lineRule="auto"/>
        <w:ind w:firstLineChars="200" w:firstLine="420"/>
        <w:rPr>
          <w:rFonts w:ascii="宋体" w:hAnsi="宋体" w:cs="宋体"/>
          <w:color w:val="000000"/>
          <w:szCs w:val="21"/>
        </w:rPr>
      </w:pPr>
      <w:r>
        <w:rPr>
          <w:rFonts w:ascii="宋体" w:hAnsi="宋体" w:cs="宋体" w:hint="eastAsia"/>
          <w:color w:val="000000"/>
          <w:szCs w:val="21"/>
        </w:rPr>
        <w:t>法定代表人：</w:t>
      </w:r>
      <w:r>
        <w:rPr>
          <w:rFonts w:ascii="宋体" w:hAnsi="宋体" w:cs="宋体" w:hint="eastAsia"/>
          <w:color w:val="000000"/>
          <w:szCs w:val="21"/>
          <w:u w:val="single"/>
        </w:rPr>
        <w:t xml:space="preserve">                                      （盖章）</w:t>
      </w:r>
    </w:p>
    <w:p w:rsidR="00E672E0" w:rsidRDefault="00C52A8E">
      <w:pPr>
        <w:wordWrap w:val="0"/>
        <w:spacing w:line="360" w:lineRule="auto"/>
        <w:ind w:right="480" w:firstLineChars="200" w:firstLine="420"/>
        <w:rPr>
          <w:rFonts w:ascii="宋体" w:hAnsi="宋体" w:cs="宋体"/>
          <w:color w:val="000000"/>
          <w:szCs w:val="21"/>
        </w:rPr>
      </w:pPr>
      <w:r>
        <w:rPr>
          <w:rFonts w:ascii="宋体" w:hAnsi="宋体" w:cs="宋体" w:hint="eastAsia"/>
          <w:color w:val="000000"/>
          <w:szCs w:val="21"/>
        </w:rPr>
        <w:t>授权委托日期：年 月日</w:t>
      </w:r>
    </w:p>
    <w:p w:rsidR="00E672E0" w:rsidRDefault="00E672E0">
      <w:pPr>
        <w:jc w:val="center"/>
        <w:rPr>
          <w:b/>
          <w:sz w:val="24"/>
        </w:rPr>
      </w:pPr>
    </w:p>
    <w:p w:rsidR="00E672E0" w:rsidRDefault="00C52A8E">
      <w:pPr>
        <w:jc w:val="left"/>
        <w:rPr>
          <w:b/>
          <w:sz w:val="24"/>
        </w:rPr>
      </w:pPr>
      <w:r>
        <w:rPr>
          <w:rFonts w:hint="eastAsia"/>
          <w:b/>
          <w:sz w:val="24"/>
        </w:rPr>
        <w:t>附授权委托人身份证复印件</w:t>
      </w:r>
    </w:p>
    <w:p w:rsidR="00E672E0" w:rsidRDefault="00C52A8E">
      <w:pPr>
        <w:jc w:val="center"/>
        <w:rPr>
          <w:b/>
        </w:rPr>
      </w:pPr>
      <w:bookmarkStart w:id="64" w:name="_Toc25547"/>
      <w:bookmarkStart w:id="65" w:name="_Toc15995233"/>
      <w:r>
        <w:rPr>
          <w:rFonts w:hint="eastAsia"/>
          <w:b/>
        </w:rPr>
        <w:t>（二）、诚信谈判响应承诺书</w:t>
      </w:r>
      <w:bookmarkEnd w:id="64"/>
      <w:bookmarkEnd w:id="65"/>
    </w:p>
    <w:p w:rsidR="00E672E0" w:rsidRDefault="00E672E0">
      <w:pPr>
        <w:spacing w:line="400" w:lineRule="exact"/>
        <w:rPr>
          <w:rFonts w:ascii="宋体" w:hAnsi="宋体" w:cs="宋体"/>
          <w:b/>
          <w:bCs/>
          <w:color w:val="000000"/>
          <w:sz w:val="24"/>
        </w:rPr>
      </w:pP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lastRenderedPageBreak/>
        <w:t>本人以企业法定代表人的身份郑重承诺：</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一、将遵循公开、公正和诚实信用的原则自愿参加项目的竞争性谈判活动；</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 xml:space="preserve">二、所提供的一切材料都是真实、有效、合法的；  </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 xml:space="preserve">三、不出借、转让资质证书，不让他人挂靠谈判，不以他人名义谈判响应或者以其他方式弄虚作假，骗取成交；  </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 xml:space="preserve">四、不与其他谈判响应人相互串通报价，不排挤其他谈判响应人的公平竞争、损害采购人的合法权益；  </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 xml:space="preserve">五、不与采购单位或其他谈判响应人串通投标，损害国家利益、社会公共利益或者他人的合法权益；  </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 xml:space="preserve">六、严格遵守开标现场纪律，服从监管人员管理；  </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七、保证成交后不转包，若有合法分包征得采购人同意；</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八、保证成交之后，按照谈判响应文件承诺提供货物、服务及派驻人员；</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九、保证企业及所属相关人员在本次谈判响应中无行贿等犯罪行为；</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十、评审过程中涉及到评审的资料，以谈判小组评审时在安庆市公共资源交易中心诚信库中查询的信息为准，我公司录入的信息真实，无编造虚假信息。一旦发现弄虚作假将按《诚信谈判响应承诺书》和有关法律法规中的规定接受处理。</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 xml:space="preserve">十一、如在谈判响应过程和评审结果公告质疑期内发生投诉行为，保证按照《安庆市公共资源交易投诉处理暂行办法》要求进行。投诉内容符合要求，投诉材料加盖企业公章或由法定代表人授权委托人签字，并附有关身份证明。不恶意投诉，对本公司提供的投诉线索的真实性负责。 </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十二、我方保证对本次竞争性谈判活动有任何疑问或投诉，都依法在规定的时间内提出。否则，不针对本次竞争性谈判活动提出任何质疑或投诉。</w:t>
      </w:r>
    </w:p>
    <w:p w:rsidR="00E672E0" w:rsidRDefault="00C52A8E">
      <w:pPr>
        <w:spacing w:line="400" w:lineRule="exact"/>
        <w:ind w:firstLineChars="200" w:firstLine="422"/>
        <w:rPr>
          <w:rFonts w:ascii="宋体" w:hAnsi="宋体" w:cs="宋体"/>
          <w:b/>
          <w:bCs/>
          <w:color w:val="000000"/>
        </w:rPr>
      </w:pPr>
      <w:r>
        <w:rPr>
          <w:rFonts w:ascii="宋体" w:hAnsi="宋体" w:cs="宋体" w:hint="eastAsia"/>
          <w:b/>
          <w:bCs/>
          <w:color w:val="000000"/>
        </w:rPr>
        <w:t>以上内容我已仔细阅读，本公司若有违反承诺内容的行为，自愿承担竞争性谈判文件确定的责任和法律责任并接受相关行政部门给予的处理和处罚。给采购人造成损失的，依法承担赔偿责任。</w:t>
      </w:r>
    </w:p>
    <w:p w:rsidR="00E672E0" w:rsidRDefault="00E672E0">
      <w:pPr>
        <w:spacing w:line="400" w:lineRule="exact"/>
        <w:rPr>
          <w:rFonts w:ascii="宋体" w:hAnsi="宋体" w:cs="宋体"/>
          <w:b/>
          <w:bCs/>
          <w:color w:val="000000"/>
        </w:rPr>
      </w:pPr>
    </w:p>
    <w:p w:rsidR="00E672E0" w:rsidRDefault="00C52A8E">
      <w:pPr>
        <w:spacing w:line="400" w:lineRule="exact"/>
        <w:jc w:val="center"/>
        <w:rPr>
          <w:rFonts w:ascii="宋体" w:hAnsi="宋体" w:cs="宋体"/>
          <w:b/>
          <w:bCs/>
          <w:color w:val="000000"/>
        </w:rPr>
      </w:pPr>
      <w:r>
        <w:rPr>
          <w:rFonts w:ascii="宋体" w:hAnsi="宋体" w:cs="宋体" w:hint="eastAsia"/>
          <w:b/>
          <w:bCs/>
          <w:color w:val="000000"/>
        </w:rPr>
        <w:t xml:space="preserve">                                      谈判响应单位（盖章）：</w:t>
      </w:r>
    </w:p>
    <w:p w:rsidR="00E672E0" w:rsidRDefault="00E672E0">
      <w:pPr>
        <w:spacing w:line="400" w:lineRule="exact"/>
        <w:jc w:val="right"/>
        <w:rPr>
          <w:rFonts w:ascii="宋体" w:hAnsi="宋体" w:cs="宋体"/>
          <w:b/>
          <w:bCs/>
          <w:color w:val="000000"/>
        </w:rPr>
      </w:pPr>
    </w:p>
    <w:p w:rsidR="00E672E0" w:rsidRDefault="00C52A8E">
      <w:pPr>
        <w:spacing w:line="400" w:lineRule="exact"/>
        <w:jc w:val="center"/>
        <w:rPr>
          <w:rFonts w:ascii="宋体" w:hAnsi="宋体" w:cs="宋体"/>
          <w:b/>
          <w:bCs/>
          <w:color w:val="000000"/>
        </w:rPr>
      </w:pPr>
      <w:r>
        <w:rPr>
          <w:rFonts w:ascii="宋体" w:hAnsi="宋体" w:cs="宋体" w:hint="eastAsia"/>
          <w:b/>
          <w:bCs/>
          <w:color w:val="000000"/>
        </w:rPr>
        <w:t xml:space="preserve">                                     法定代表人（盖章）：</w:t>
      </w:r>
    </w:p>
    <w:p w:rsidR="00E672E0" w:rsidRDefault="00E672E0">
      <w:pPr>
        <w:spacing w:line="400" w:lineRule="exact"/>
        <w:jc w:val="right"/>
        <w:rPr>
          <w:rFonts w:ascii="宋体" w:hAnsi="宋体" w:cs="宋体"/>
          <w:b/>
          <w:bCs/>
          <w:color w:val="000000"/>
        </w:rPr>
      </w:pPr>
    </w:p>
    <w:p w:rsidR="00E672E0" w:rsidRDefault="00C52A8E">
      <w:pPr>
        <w:spacing w:line="400" w:lineRule="exact"/>
        <w:ind w:right="480"/>
        <w:jc w:val="center"/>
        <w:rPr>
          <w:rFonts w:ascii="宋体" w:hAnsi="宋体" w:cs="宋体"/>
          <w:b/>
          <w:bCs/>
          <w:color w:val="000000"/>
          <w:sz w:val="24"/>
        </w:rPr>
      </w:pPr>
      <w:r>
        <w:rPr>
          <w:rFonts w:ascii="宋体" w:hAnsi="宋体" w:cs="宋体" w:hint="eastAsia"/>
          <w:b/>
          <w:bCs/>
          <w:color w:val="000000"/>
        </w:rPr>
        <w:t xml:space="preserve">                                        日期：_____年____月____日</w:t>
      </w:r>
    </w:p>
    <w:p w:rsidR="00E672E0" w:rsidRDefault="00E672E0">
      <w:pPr>
        <w:ind w:right="480"/>
        <w:jc w:val="center"/>
        <w:rPr>
          <w:rFonts w:ascii="宋体" w:hAnsi="宋体" w:cs="宋体"/>
          <w:b/>
          <w:bCs/>
          <w:color w:val="000000"/>
          <w:sz w:val="24"/>
        </w:rPr>
      </w:pPr>
    </w:p>
    <w:p w:rsidR="00E672E0" w:rsidRDefault="00E672E0">
      <w:bookmarkStart w:id="66" w:name="_Toc15995234"/>
    </w:p>
    <w:p w:rsidR="00E672E0" w:rsidRDefault="00E672E0"/>
    <w:p w:rsidR="00E672E0" w:rsidRDefault="00E672E0">
      <w:pPr>
        <w:jc w:val="center"/>
      </w:pPr>
    </w:p>
    <w:bookmarkEnd w:id="66"/>
    <w:p w:rsidR="00E672E0" w:rsidRDefault="00E672E0">
      <w:pPr>
        <w:spacing w:line="366" w:lineRule="exact"/>
        <w:jc w:val="left"/>
        <w:rPr>
          <w:rFonts w:ascii="宋体" w:hAnsi="宋体" w:cs="宋体"/>
          <w:b/>
          <w:bCs/>
          <w:sz w:val="24"/>
        </w:rPr>
      </w:pPr>
    </w:p>
    <w:p w:rsidR="00E672E0" w:rsidRDefault="00C52A8E">
      <w:pPr>
        <w:spacing w:line="366" w:lineRule="exact"/>
        <w:jc w:val="left"/>
        <w:rPr>
          <w:rFonts w:ascii="宋体" w:hAnsi="宋体" w:cs="宋体"/>
          <w:b/>
          <w:bCs/>
          <w:sz w:val="24"/>
        </w:rPr>
      </w:pPr>
      <w:r>
        <w:rPr>
          <w:rFonts w:ascii="宋体" w:hAnsi="宋体" w:cs="宋体" w:hint="eastAsia"/>
          <w:b/>
          <w:bCs/>
          <w:sz w:val="24"/>
        </w:rPr>
        <w:t>（三</w:t>
      </w:r>
      <w:r>
        <w:rPr>
          <w:rFonts w:ascii="宋体" w:hAnsi="宋体" w:cs="宋体"/>
          <w:b/>
          <w:bCs/>
          <w:sz w:val="24"/>
        </w:rPr>
        <w:t>）</w:t>
      </w:r>
      <w:r>
        <w:rPr>
          <w:rFonts w:ascii="宋体" w:hAnsi="宋体" w:cs="宋体" w:hint="eastAsia"/>
          <w:b/>
          <w:bCs/>
          <w:sz w:val="24"/>
        </w:rPr>
        <w:t>、</w:t>
      </w:r>
      <w:r>
        <w:rPr>
          <w:rFonts w:ascii="宋体" w:hAnsi="宋体" w:cs="宋体"/>
          <w:b/>
          <w:bCs/>
          <w:sz w:val="24"/>
        </w:rPr>
        <w:t>企业法人营业执照、企业资质证书</w:t>
      </w:r>
      <w:r>
        <w:rPr>
          <w:rFonts w:ascii="宋体" w:hAnsi="宋体" w:cs="宋体" w:hint="eastAsia"/>
          <w:b/>
          <w:bCs/>
          <w:sz w:val="24"/>
        </w:rPr>
        <w:t>(如有)</w:t>
      </w:r>
      <w:r>
        <w:rPr>
          <w:rFonts w:ascii="宋体" w:hAnsi="宋体" w:cs="宋体"/>
          <w:b/>
          <w:bCs/>
          <w:sz w:val="24"/>
        </w:rPr>
        <w:t>、安全生产许可证</w:t>
      </w:r>
      <w:r>
        <w:rPr>
          <w:rFonts w:ascii="宋体" w:hAnsi="宋体" w:cs="宋体" w:hint="eastAsia"/>
          <w:b/>
          <w:bCs/>
          <w:sz w:val="24"/>
        </w:rPr>
        <w:t>（如有）</w:t>
      </w:r>
    </w:p>
    <w:p w:rsidR="00E672E0" w:rsidRDefault="00C52A8E">
      <w:pPr>
        <w:spacing w:line="320" w:lineRule="exact"/>
        <w:ind w:right="-173"/>
        <w:jc w:val="left"/>
        <w:rPr>
          <w:rFonts w:ascii="宋体" w:hAnsi="宋体" w:cs="宋体"/>
          <w:sz w:val="24"/>
        </w:rPr>
      </w:pPr>
      <w:r>
        <w:rPr>
          <w:rFonts w:ascii="宋体" w:hAnsi="宋体" w:cs="宋体"/>
          <w:sz w:val="24"/>
        </w:rPr>
        <w:t>（复印件或影印件或扫描件）</w:t>
      </w:r>
    </w:p>
    <w:p w:rsidR="00E672E0" w:rsidRDefault="00E672E0">
      <w:pPr>
        <w:spacing w:line="366" w:lineRule="exact"/>
        <w:jc w:val="center"/>
        <w:rPr>
          <w:rFonts w:ascii="宋体" w:hAnsi="宋体" w:cs="宋体"/>
          <w:b/>
          <w:bCs/>
          <w:sz w:val="24"/>
        </w:rPr>
      </w:pPr>
    </w:p>
    <w:p w:rsidR="00E672E0" w:rsidRDefault="00C52A8E">
      <w:pPr>
        <w:spacing w:line="366" w:lineRule="exact"/>
        <w:ind w:right="-153"/>
        <w:jc w:val="left"/>
        <w:rPr>
          <w:rFonts w:ascii="宋体" w:hAnsi="宋体" w:cs="宋体"/>
          <w:b/>
          <w:bCs/>
          <w:sz w:val="24"/>
        </w:rPr>
      </w:pPr>
      <w:r>
        <w:rPr>
          <w:rFonts w:ascii="宋体" w:hAnsi="宋体" w:cs="宋体"/>
          <w:b/>
          <w:bCs/>
          <w:sz w:val="24"/>
        </w:rPr>
        <w:t>（</w:t>
      </w:r>
      <w:r>
        <w:rPr>
          <w:rFonts w:ascii="宋体" w:hAnsi="宋体" w:cs="宋体" w:hint="eastAsia"/>
          <w:b/>
          <w:bCs/>
          <w:sz w:val="24"/>
        </w:rPr>
        <w:t>四</w:t>
      </w:r>
      <w:r>
        <w:rPr>
          <w:rFonts w:ascii="宋体" w:hAnsi="宋体" w:cs="宋体"/>
          <w:b/>
          <w:bCs/>
          <w:sz w:val="24"/>
        </w:rPr>
        <w:t>）</w:t>
      </w:r>
      <w:r>
        <w:rPr>
          <w:rFonts w:ascii="宋体" w:hAnsi="宋体" w:cs="宋体" w:hint="eastAsia"/>
          <w:b/>
          <w:bCs/>
          <w:sz w:val="24"/>
        </w:rPr>
        <w:t>、</w:t>
      </w:r>
      <w:r>
        <w:rPr>
          <w:rFonts w:ascii="宋体" w:hAnsi="宋体" w:cs="宋体"/>
          <w:b/>
          <w:bCs/>
          <w:sz w:val="24"/>
        </w:rPr>
        <w:t>拟派项目</w:t>
      </w:r>
      <w:r>
        <w:rPr>
          <w:rFonts w:ascii="宋体" w:hAnsi="宋体" w:cs="宋体" w:hint="eastAsia"/>
          <w:b/>
          <w:bCs/>
          <w:sz w:val="24"/>
        </w:rPr>
        <w:t>负责人</w:t>
      </w:r>
      <w:r>
        <w:rPr>
          <w:rFonts w:ascii="宋体" w:hAnsi="宋体" w:cs="宋体"/>
          <w:b/>
          <w:bCs/>
          <w:sz w:val="24"/>
        </w:rPr>
        <w:t>的的相关证书</w:t>
      </w:r>
    </w:p>
    <w:p w:rsidR="00E672E0" w:rsidRDefault="00C52A8E">
      <w:pPr>
        <w:spacing w:line="366" w:lineRule="exact"/>
        <w:jc w:val="left"/>
        <w:rPr>
          <w:rFonts w:ascii="宋体" w:hAnsi="宋体" w:cs="宋体"/>
          <w:sz w:val="24"/>
        </w:rPr>
      </w:pPr>
      <w:r>
        <w:rPr>
          <w:rFonts w:ascii="宋体" w:hAnsi="宋体" w:cs="宋体"/>
          <w:sz w:val="24"/>
        </w:rPr>
        <w:t>（复印件或影印件或扫描件</w:t>
      </w:r>
      <w:r>
        <w:rPr>
          <w:rFonts w:ascii="宋体" w:hAnsi="宋体" w:cs="宋体" w:hint="eastAsia"/>
          <w:sz w:val="24"/>
        </w:rPr>
        <w:t>）</w:t>
      </w:r>
    </w:p>
    <w:p w:rsidR="00E672E0" w:rsidRDefault="00E672E0">
      <w:pPr>
        <w:spacing w:line="366" w:lineRule="exact"/>
        <w:jc w:val="left"/>
        <w:rPr>
          <w:rFonts w:ascii="宋体" w:hAnsi="宋体" w:cs="宋体"/>
          <w:sz w:val="24"/>
        </w:rPr>
      </w:pPr>
    </w:p>
    <w:p w:rsidR="00E672E0" w:rsidRDefault="00C52A8E">
      <w:pPr>
        <w:spacing w:line="366" w:lineRule="exact"/>
        <w:jc w:val="left"/>
        <w:rPr>
          <w:sz w:val="24"/>
        </w:rPr>
      </w:pPr>
      <w:r>
        <w:rPr>
          <w:rFonts w:ascii="宋体" w:hAnsi="宋体" w:cs="宋体" w:hint="eastAsia"/>
          <w:b/>
          <w:sz w:val="24"/>
        </w:rPr>
        <w:t>（五）、拟派项目负责人简历</w:t>
      </w:r>
    </w:p>
    <w:tbl>
      <w:tblPr>
        <w:tblW w:w="9480" w:type="dxa"/>
        <w:tblInd w:w="10" w:type="dxa"/>
        <w:tblLayout w:type="fixed"/>
        <w:tblCellMar>
          <w:left w:w="0" w:type="dxa"/>
          <w:right w:w="0" w:type="dxa"/>
        </w:tblCellMar>
        <w:tblLook w:val="04A0"/>
      </w:tblPr>
      <w:tblGrid>
        <w:gridCol w:w="1340"/>
        <w:gridCol w:w="140"/>
        <w:gridCol w:w="760"/>
        <w:gridCol w:w="340"/>
        <w:gridCol w:w="2600"/>
        <w:gridCol w:w="1180"/>
        <w:gridCol w:w="3120"/>
      </w:tblGrid>
      <w:tr w:rsidR="00E672E0">
        <w:trPr>
          <w:trHeight w:val="216"/>
        </w:trPr>
        <w:tc>
          <w:tcPr>
            <w:tcW w:w="1340" w:type="dxa"/>
            <w:tcBorders>
              <w:bottom w:val="single" w:sz="8" w:space="0" w:color="auto"/>
            </w:tcBorders>
            <w:vAlign w:val="bottom"/>
          </w:tcPr>
          <w:p w:rsidR="00E672E0" w:rsidRDefault="00E672E0">
            <w:pPr>
              <w:rPr>
                <w:sz w:val="18"/>
                <w:szCs w:val="18"/>
              </w:rPr>
            </w:pPr>
          </w:p>
        </w:tc>
        <w:tc>
          <w:tcPr>
            <w:tcW w:w="900" w:type="dxa"/>
            <w:gridSpan w:val="2"/>
            <w:tcBorders>
              <w:bottom w:val="single" w:sz="8" w:space="0" w:color="auto"/>
            </w:tcBorders>
            <w:vAlign w:val="bottom"/>
          </w:tcPr>
          <w:p w:rsidR="00E672E0" w:rsidRDefault="00E672E0">
            <w:pPr>
              <w:rPr>
                <w:sz w:val="18"/>
                <w:szCs w:val="18"/>
              </w:rPr>
            </w:pPr>
          </w:p>
        </w:tc>
        <w:tc>
          <w:tcPr>
            <w:tcW w:w="340" w:type="dxa"/>
            <w:tcBorders>
              <w:bottom w:val="single" w:sz="8" w:space="0" w:color="auto"/>
            </w:tcBorders>
            <w:vAlign w:val="bottom"/>
          </w:tcPr>
          <w:p w:rsidR="00E672E0" w:rsidRDefault="00E672E0">
            <w:pPr>
              <w:rPr>
                <w:sz w:val="18"/>
                <w:szCs w:val="18"/>
              </w:rPr>
            </w:pPr>
          </w:p>
        </w:tc>
        <w:tc>
          <w:tcPr>
            <w:tcW w:w="2600" w:type="dxa"/>
            <w:tcBorders>
              <w:bottom w:val="single" w:sz="8" w:space="0" w:color="auto"/>
            </w:tcBorders>
            <w:vAlign w:val="bottom"/>
          </w:tcPr>
          <w:p w:rsidR="00E672E0" w:rsidRDefault="00E672E0">
            <w:pPr>
              <w:rPr>
                <w:sz w:val="18"/>
                <w:szCs w:val="18"/>
              </w:rPr>
            </w:pPr>
          </w:p>
        </w:tc>
        <w:tc>
          <w:tcPr>
            <w:tcW w:w="1180" w:type="dxa"/>
            <w:tcBorders>
              <w:bottom w:val="single" w:sz="8" w:space="0" w:color="auto"/>
            </w:tcBorders>
            <w:vAlign w:val="bottom"/>
          </w:tcPr>
          <w:p w:rsidR="00E672E0" w:rsidRDefault="00E672E0">
            <w:pPr>
              <w:rPr>
                <w:sz w:val="18"/>
                <w:szCs w:val="18"/>
              </w:rPr>
            </w:pPr>
          </w:p>
        </w:tc>
        <w:tc>
          <w:tcPr>
            <w:tcW w:w="3120" w:type="dxa"/>
            <w:tcBorders>
              <w:bottom w:val="single" w:sz="8" w:space="0" w:color="auto"/>
            </w:tcBorders>
            <w:vAlign w:val="bottom"/>
          </w:tcPr>
          <w:p w:rsidR="00E672E0" w:rsidRDefault="00E672E0">
            <w:pPr>
              <w:rPr>
                <w:sz w:val="18"/>
                <w:szCs w:val="18"/>
              </w:rPr>
            </w:pPr>
          </w:p>
        </w:tc>
      </w:tr>
      <w:tr w:rsidR="00E672E0">
        <w:trPr>
          <w:trHeight w:val="555"/>
        </w:trPr>
        <w:tc>
          <w:tcPr>
            <w:tcW w:w="2240" w:type="dxa"/>
            <w:gridSpan w:val="3"/>
            <w:tcBorders>
              <w:left w:val="single" w:sz="8" w:space="0" w:color="auto"/>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拟任职位</w:t>
            </w:r>
          </w:p>
        </w:tc>
        <w:tc>
          <w:tcPr>
            <w:tcW w:w="340" w:type="dxa"/>
            <w:vAlign w:val="bottom"/>
          </w:tcPr>
          <w:p w:rsidR="00E672E0" w:rsidRDefault="00E672E0">
            <w:pPr>
              <w:rPr>
                <w:sz w:val="24"/>
              </w:rPr>
            </w:pPr>
          </w:p>
        </w:tc>
        <w:tc>
          <w:tcPr>
            <w:tcW w:w="2600" w:type="dxa"/>
            <w:vAlign w:val="bottom"/>
          </w:tcPr>
          <w:p w:rsidR="00E672E0" w:rsidRDefault="00E672E0">
            <w:pPr>
              <w:rPr>
                <w:sz w:val="24"/>
              </w:rPr>
            </w:pPr>
          </w:p>
        </w:tc>
        <w:tc>
          <w:tcPr>
            <w:tcW w:w="1180" w:type="dxa"/>
            <w:vAlign w:val="bottom"/>
          </w:tcPr>
          <w:p w:rsidR="00E672E0" w:rsidRDefault="00E672E0">
            <w:pPr>
              <w:rPr>
                <w:sz w:val="24"/>
              </w:rPr>
            </w:pP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right w:val="single" w:sz="8" w:space="0" w:color="auto"/>
            </w:tcBorders>
            <w:vAlign w:val="bottom"/>
          </w:tcPr>
          <w:p w:rsidR="00E672E0" w:rsidRDefault="00E672E0">
            <w:pPr>
              <w:rPr>
                <w:sz w:val="24"/>
              </w:rPr>
            </w:pPr>
          </w:p>
        </w:tc>
        <w:tc>
          <w:tcPr>
            <w:tcW w:w="340" w:type="dxa"/>
            <w:tcBorders>
              <w:bottom w:val="single" w:sz="8" w:space="0" w:color="auto"/>
            </w:tcBorders>
            <w:vAlign w:val="bottom"/>
          </w:tcPr>
          <w:p w:rsidR="00E672E0" w:rsidRDefault="00E672E0">
            <w:pPr>
              <w:rPr>
                <w:sz w:val="24"/>
              </w:rPr>
            </w:pPr>
          </w:p>
        </w:tc>
        <w:tc>
          <w:tcPr>
            <w:tcW w:w="2600" w:type="dxa"/>
            <w:tcBorders>
              <w:bottom w:val="single" w:sz="8" w:space="0" w:color="auto"/>
            </w:tcBorders>
            <w:vAlign w:val="bottom"/>
          </w:tcPr>
          <w:p w:rsidR="00E672E0" w:rsidRDefault="00E672E0">
            <w:pPr>
              <w:rPr>
                <w:sz w:val="24"/>
              </w:rPr>
            </w:pPr>
          </w:p>
        </w:tc>
        <w:tc>
          <w:tcPr>
            <w:tcW w:w="1180" w:type="dxa"/>
            <w:tcBorders>
              <w:bottom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50"/>
        </w:trPr>
        <w:tc>
          <w:tcPr>
            <w:tcW w:w="1480" w:type="dxa"/>
            <w:gridSpan w:val="2"/>
            <w:tcBorders>
              <w:left w:val="single" w:sz="8" w:space="0" w:color="auto"/>
            </w:tcBorders>
            <w:vAlign w:val="bottom"/>
          </w:tcPr>
          <w:p w:rsidR="00E672E0" w:rsidRDefault="00C52A8E">
            <w:pPr>
              <w:spacing w:line="274" w:lineRule="exact"/>
              <w:ind w:left="640"/>
              <w:jc w:val="center"/>
              <w:rPr>
                <w:sz w:val="20"/>
                <w:szCs w:val="20"/>
              </w:rPr>
            </w:pPr>
            <w:r>
              <w:rPr>
                <w:rFonts w:ascii="宋体" w:hAnsi="宋体" w:cs="宋体"/>
                <w:w w:val="99"/>
                <w:sz w:val="24"/>
              </w:rPr>
              <w:t>姓名</w:t>
            </w:r>
          </w:p>
        </w:tc>
        <w:tc>
          <w:tcPr>
            <w:tcW w:w="760" w:type="dxa"/>
            <w:tcBorders>
              <w:right w:val="single" w:sz="8" w:space="0" w:color="auto"/>
            </w:tcBorders>
            <w:vAlign w:val="bottom"/>
          </w:tcPr>
          <w:p w:rsidR="00E672E0" w:rsidRDefault="00E672E0">
            <w:pPr>
              <w:rPr>
                <w:sz w:val="24"/>
              </w:rPr>
            </w:pPr>
          </w:p>
        </w:tc>
        <w:tc>
          <w:tcPr>
            <w:tcW w:w="340" w:type="dxa"/>
            <w:vAlign w:val="bottom"/>
          </w:tcPr>
          <w:p w:rsidR="00E672E0" w:rsidRDefault="00E672E0">
            <w:pPr>
              <w:rPr>
                <w:sz w:val="24"/>
              </w:rPr>
            </w:pPr>
          </w:p>
        </w:tc>
        <w:tc>
          <w:tcPr>
            <w:tcW w:w="2600" w:type="dxa"/>
            <w:tcBorders>
              <w:right w:val="single" w:sz="8" w:space="0" w:color="auto"/>
            </w:tcBorders>
            <w:vAlign w:val="bottom"/>
          </w:tcPr>
          <w:p w:rsidR="00E672E0" w:rsidRDefault="00E672E0">
            <w:pPr>
              <w:rPr>
                <w:sz w:val="24"/>
              </w:rPr>
            </w:pPr>
          </w:p>
        </w:tc>
        <w:tc>
          <w:tcPr>
            <w:tcW w:w="1180" w:type="dxa"/>
            <w:tcBorders>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出生年月</w:t>
            </w:r>
          </w:p>
        </w:tc>
        <w:tc>
          <w:tcPr>
            <w:tcW w:w="3120" w:type="dxa"/>
            <w:tcBorders>
              <w:right w:val="single" w:sz="8" w:space="0" w:color="auto"/>
            </w:tcBorders>
            <w:vAlign w:val="bottom"/>
          </w:tcPr>
          <w:p w:rsidR="00E672E0" w:rsidRDefault="00E672E0">
            <w:pPr>
              <w:rPr>
                <w:sz w:val="24"/>
              </w:rPr>
            </w:pPr>
          </w:p>
        </w:tc>
      </w:tr>
      <w:tr w:rsidR="00E672E0">
        <w:trPr>
          <w:trHeight w:val="336"/>
        </w:trPr>
        <w:tc>
          <w:tcPr>
            <w:tcW w:w="1340" w:type="dxa"/>
            <w:tcBorders>
              <w:left w:val="single" w:sz="8" w:space="0" w:color="auto"/>
              <w:bottom w:val="single" w:sz="8" w:space="0" w:color="auto"/>
            </w:tcBorders>
            <w:vAlign w:val="bottom"/>
          </w:tcPr>
          <w:p w:rsidR="00E672E0" w:rsidRDefault="00E672E0">
            <w:pPr>
              <w:rPr>
                <w:sz w:val="24"/>
              </w:rPr>
            </w:pPr>
          </w:p>
        </w:tc>
        <w:tc>
          <w:tcPr>
            <w:tcW w:w="900" w:type="dxa"/>
            <w:gridSpan w:val="2"/>
            <w:tcBorders>
              <w:bottom w:val="single" w:sz="8" w:space="0" w:color="auto"/>
              <w:right w:val="single" w:sz="8" w:space="0" w:color="auto"/>
            </w:tcBorders>
            <w:vAlign w:val="bottom"/>
          </w:tcPr>
          <w:p w:rsidR="00E672E0" w:rsidRDefault="00E672E0">
            <w:pPr>
              <w:rPr>
                <w:sz w:val="24"/>
              </w:rPr>
            </w:pPr>
          </w:p>
        </w:tc>
        <w:tc>
          <w:tcPr>
            <w:tcW w:w="340" w:type="dxa"/>
            <w:tcBorders>
              <w:bottom w:val="single" w:sz="8" w:space="0" w:color="auto"/>
            </w:tcBorders>
            <w:vAlign w:val="bottom"/>
          </w:tcPr>
          <w:p w:rsidR="00E672E0" w:rsidRDefault="00E672E0">
            <w:pPr>
              <w:rPr>
                <w:sz w:val="24"/>
              </w:rPr>
            </w:pPr>
          </w:p>
        </w:tc>
        <w:tc>
          <w:tcPr>
            <w:tcW w:w="2600" w:type="dxa"/>
            <w:tcBorders>
              <w:bottom w:val="single" w:sz="8" w:space="0" w:color="auto"/>
              <w:right w:val="single" w:sz="8" w:space="0" w:color="auto"/>
            </w:tcBorders>
            <w:vAlign w:val="bottom"/>
          </w:tcPr>
          <w:p w:rsidR="00E672E0" w:rsidRDefault="00E672E0">
            <w:pPr>
              <w:rPr>
                <w:sz w:val="24"/>
              </w:rPr>
            </w:pPr>
          </w:p>
        </w:tc>
        <w:tc>
          <w:tcPr>
            <w:tcW w:w="1180" w:type="dxa"/>
            <w:tcBorders>
              <w:bottom w:val="single" w:sz="8" w:space="0" w:color="auto"/>
              <w:right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30"/>
        </w:trPr>
        <w:tc>
          <w:tcPr>
            <w:tcW w:w="2240" w:type="dxa"/>
            <w:gridSpan w:val="3"/>
            <w:tcBorders>
              <w:left w:val="single" w:sz="8" w:space="0" w:color="auto"/>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执业或职业资格</w:t>
            </w:r>
          </w:p>
        </w:tc>
        <w:tc>
          <w:tcPr>
            <w:tcW w:w="340" w:type="dxa"/>
            <w:vAlign w:val="bottom"/>
          </w:tcPr>
          <w:p w:rsidR="00E672E0" w:rsidRDefault="00E672E0">
            <w:pPr>
              <w:rPr>
                <w:sz w:val="24"/>
              </w:rPr>
            </w:pPr>
          </w:p>
        </w:tc>
        <w:tc>
          <w:tcPr>
            <w:tcW w:w="2600" w:type="dxa"/>
            <w:vAlign w:val="bottom"/>
          </w:tcPr>
          <w:p w:rsidR="00E672E0" w:rsidRDefault="00E672E0">
            <w:pPr>
              <w:rPr>
                <w:sz w:val="24"/>
              </w:rPr>
            </w:pPr>
          </w:p>
        </w:tc>
        <w:tc>
          <w:tcPr>
            <w:tcW w:w="1180" w:type="dxa"/>
            <w:vAlign w:val="bottom"/>
          </w:tcPr>
          <w:p w:rsidR="00E672E0" w:rsidRDefault="00E672E0">
            <w:pPr>
              <w:rPr>
                <w:sz w:val="24"/>
              </w:rPr>
            </w:pP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right w:val="single" w:sz="8" w:space="0" w:color="auto"/>
            </w:tcBorders>
            <w:vAlign w:val="bottom"/>
          </w:tcPr>
          <w:p w:rsidR="00E672E0" w:rsidRDefault="00E672E0">
            <w:pPr>
              <w:rPr>
                <w:sz w:val="24"/>
              </w:rPr>
            </w:pPr>
          </w:p>
        </w:tc>
        <w:tc>
          <w:tcPr>
            <w:tcW w:w="340" w:type="dxa"/>
            <w:tcBorders>
              <w:bottom w:val="single" w:sz="8" w:space="0" w:color="auto"/>
            </w:tcBorders>
            <w:vAlign w:val="bottom"/>
          </w:tcPr>
          <w:p w:rsidR="00E672E0" w:rsidRDefault="00E672E0">
            <w:pPr>
              <w:rPr>
                <w:sz w:val="24"/>
              </w:rPr>
            </w:pPr>
          </w:p>
        </w:tc>
        <w:tc>
          <w:tcPr>
            <w:tcW w:w="2600" w:type="dxa"/>
            <w:tcBorders>
              <w:bottom w:val="single" w:sz="8" w:space="0" w:color="auto"/>
            </w:tcBorders>
            <w:vAlign w:val="bottom"/>
          </w:tcPr>
          <w:p w:rsidR="00E672E0" w:rsidRDefault="00E672E0">
            <w:pPr>
              <w:rPr>
                <w:sz w:val="24"/>
              </w:rPr>
            </w:pPr>
          </w:p>
        </w:tc>
        <w:tc>
          <w:tcPr>
            <w:tcW w:w="1180" w:type="dxa"/>
            <w:tcBorders>
              <w:bottom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50"/>
        </w:trPr>
        <w:tc>
          <w:tcPr>
            <w:tcW w:w="1480" w:type="dxa"/>
            <w:gridSpan w:val="2"/>
            <w:tcBorders>
              <w:left w:val="single" w:sz="8" w:space="0" w:color="auto"/>
            </w:tcBorders>
            <w:vAlign w:val="bottom"/>
          </w:tcPr>
          <w:p w:rsidR="00E672E0" w:rsidRDefault="00C52A8E">
            <w:pPr>
              <w:spacing w:line="274" w:lineRule="exact"/>
              <w:ind w:left="640"/>
              <w:jc w:val="center"/>
              <w:rPr>
                <w:sz w:val="20"/>
                <w:szCs w:val="20"/>
              </w:rPr>
            </w:pPr>
            <w:r>
              <w:rPr>
                <w:rFonts w:ascii="宋体" w:hAnsi="宋体" w:cs="宋体"/>
                <w:w w:val="99"/>
                <w:sz w:val="24"/>
              </w:rPr>
              <w:t>学历</w:t>
            </w:r>
          </w:p>
        </w:tc>
        <w:tc>
          <w:tcPr>
            <w:tcW w:w="760" w:type="dxa"/>
            <w:tcBorders>
              <w:right w:val="single" w:sz="8" w:space="0" w:color="auto"/>
            </w:tcBorders>
            <w:vAlign w:val="bottom"/>
          </w:tcPr>
          <w:p w:rsidR="00E672E0" w:rsidRDefault="00E672E0">
            <w:pPr>
              <w:rPr>
                <w:sz w:val="24"/>
              </w:rPr>
            </w:pPr>
          </w:p>
        </w:tc>
        <w:tc>
          <w:tcPr>
            <w:tcW w:w="340" w:type="dxa"/>
            <w:vAlign w:val="bottom"/>
          </w:tcPr>
          <w:p w:rsidR="00E672E0" w:rsidRDefault="00E672E0">
            <w:pPr>
              <w:rPr>
                <w:sz w:val="24"/>
              </w:rPr>
            </w:pPr>
          </w:p>
        </w:tc>
        <w:tc>
          <w:tcPr>
            <w:tcW w:w="2600" w:type="dxa"/>
            <w:tcBorders>
              <w:right w:val="single" w:sz="8" w:space="0" w:color="auto"/>
            </w:tcBorders>
            <w:vAlign w:val="bottom"/>
          </w:tcPr>
          <w:p w:rsidR="00E672E0" w:rsidRDefault="00E672E0">
            <w:pPr>
              <w:rPr>
                <w:sz w:val="24"/>
              </w:rPr>
            </w:pPr>
          </w:p>
        </w:tc>
        <w:tc>
          <w:tcPr>
            <w:tcW w:w="1180" w:type="dxa"/>
            <w:tcBorders>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职称</w:t>
            </w: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right w:val="single" w:sz="8" w:space="0" w:color="auto"/>
            </w:tcBorders>
            <w:vAlign w:val="bottom"/>
          </w:tcPr>
          <w:p w:rsidR="00E672E0" w:rsidRDefault="00E672E0">
            <w:pPr>
              <w:rPr>
                <w:sz w:val="24"/>
              </w:rPr>
            </w:pPr>
          </w:p>
        </w:tc>
        <w:tc>
          <w:tcPr>
            <w:tcW w:w="340" w:type="dxa"/>
            <w:tcBorders>
              <w:bottom w:val="single" w:sz="8" w:space="0" w:color="auto"/>
            </w:tcBorders>
            <w:vAlign w:val="bottom"/>
          </w:tcPr>
          <w:p w:rsidR="00E672E0" w:rsidRDefault="00E672E0">
            <w:pPr>
              <w:rPr>
                <w:sz w:val="24"/>
              </w:rPr>
            </w:pPr>
          </w:p>
        </w:tc>
        <w:tc>
          <w:tcPr>
            <w:tcW w:w="2600" w:type="dxa"/>
            <w:tcBorders>
              <w:bottom w:val="single" w:sz="8" w:space="0" w:color="auto"/>
              <w:right w:val="single" w:sz="8" w:space="0" w:color="auto"/>
            </w:tcBorders>
            <w:vAlign w:val="bottom"/>
          </w:tcPr>
          <w:p w:rsidR="00E672E0" w:rsidRDefault="00E672E0">
            <w:pPr>
              <w:rPr>
                <w:sz w:val="24"/>
              </w:rPr>
            </w:pPr>
          </w:p>
        </w:tc>
        <w:tc>
          <w:tcPr>
            <w:tcW w:w="1180" w:type="dxa"/>
            <w:tcBorders>
              <w:bottom w:val="single" w:sz="8" w:space="0" w:color="auto"/>
              <w:right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47"/>
        </w:trPr>
        <w:tc>
          <w:tcPr>
            <w:tcW w:w="1480" w:type="dxa"/>
            <w:gridSpan w:val="2"/>
            <w:tcBorders>
              <w:left w:val="single" w:sz="8" w:space="0" w:color="auto"/>
            </w:tcBorders>
            <w:vAlign w:val="bottom"/>
          </w:tcPr>
          <w:p w:rsidR="00E672E0" w:rsidRDefault="00C52A8E">
            <w:pPr>
              <w:spacing w:line="274" w:lineRule="exact"/>
              <w:ind w:left="640"/>
              <w:jc w:val="center"/>
              <w:rPr>
                <w:sz w:val="20"/>
                <w:szCs w:val="20"/>
              </w:rPr>
            </w:pPr>
            <w:r>
              <w:rPr>
                <w:rFonts w:ascii="宋体" w:hAnsi="宋体" w:cs="宋体"/>
                <w:w w:val="99"/>
                <w:sz w:val="24"/>
              </w:rPr>
              <w:t>职务</w:t>
            </w:r>
          </w:p>
        </w:tc>
        <w:tc>
          <w:tcPr>
            <w:tcW w:w="760" w:type="dxa"/>
            <w:tcBorders>
              <w:right w:val="single" w:sz="8" w:space="0" w:color="auto"/>
            </w:tcBorders>
            <w:vAlign w:val="bottom"/>
          </w:tcPr>
          <w:p w:rsidR="00E672E0" w:rsidRDefault="00E672E0">
            <w:pPr>
              <w:rPr>
                <w:sz w:val="24"/>
              </w:rPr>
            </w:pPr>
          </w:p>
        </w:tc>
        <w:tc>
          <w:tcPr>
            <w:tcW w:w="340" w:type="dxa"/>
            <w:vAlign w:val="bottom"/>
          </w:tcPr>
          <w:p w:rsidR="00E672E0" w:rsidRDefault="00E672E0">
            <w:pPr>
              <w:rPr>
                <w:sz w:val="24"/>
              </w:rPr>
            </w:pPr>
          </w:p>
        </w:tc>
        <w:tc>
          <w:tcPr>
            <w:tcW w:w="2600" w:type="dxa"/>
            <w:tcBorders>
              <w:right w:val="single" w:sz="8" w:space="0" w:color="auto"/>
            </w:tcBorders>
            <w:vAlign w:val="bottom"/>
          </w:tcPr>
          <w:p w:rsidR="00E672E0" w:rsidRDefault="00E672E0">
            <w:pPr>
              <w:rPr>
                <w:sz w:val="24"/>
              </w:rPr>
            </w:pPr>
          </w:p>
        </w:tc>
        <w:tc>
          <w:tcPr>
            <w:tcW w:w="1180" w:type="dxa"/>
            <w:tcBorders>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工作年限</w:t>
            </w: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right w:val="single" w:sz="8" w:space="0" w:color="auto"/>
            </w:tcBorders>
            <w:vAlign w:val="bottom"/>
          </w:tcPr>
          <w:p w:rsidR="00E672E0" w:rsidRDefault="00E672E0">
            <w:pPr>
              <w:rPr>
                <w:sz w:val="24"/>
              </w:rPr>
            </w:pPr>
          </w:p>
        </w:tc>
        <w:tc>
          <w:tcPr>
            <w:tcW w:w="340" w:type="dxa"/>
            <w:tcBorders>
              <w:bottom w:val="single" w:sz="8" w:space="0" w:color="auto"/>
            </w:tcBorders>
            <w:vAlign w:val="bottom"/>
          </w:tcPr>
          <w:p w:rsidR="00E672E0" w:rsidRDefault="00E672E0">
            <w:pPr>
              <w:rPr>
                <w:sz w:val="24"/>
              </w:rPr>
            </w:pPr>
          </w:p>
        </w:tc>
        <w:tc>
          <w:tcPr>
            <w:tcW w:w="2600" w:type="dxa"/>
            <w:tcBorders>
              <w:bottom w:val="single" w:sz="8" w:space="0" w:color="auto"/>
              <w:right w:val="single" w:sz="8" w:space="0" w:color="auto"/>
            </w:tcBorders>
            <w:vAlign w:val="bottom"/>
          </w:tcPr>
          <w:p w:rsidR="00E672E0" w:rsidRDefault="00E672E0">
            <w:pPr>
              <w:rPr>
                <w:sz w:val="24"/>
              </w:rPr>
            </w:pPr>
          </w:p>
        </w:tc>
        <w:tc>
          <w:tcPr>
            <w:tcW w:w="1180" w:type="dxa"/>
            <w:tcBorders>
              <w:bottom w:val="single" w:sz="8" w:space="0" w:color="auto"/>
              <w:right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50"/>
        </w:trPr>
        <w:tc>
          <w:tcPr>
            <w:tcW w:w="1340" w:type="dxa"/>
            <w:tcBorders>
              <w:left w:val="single" w:sz="8" w:space="0" w:color="auto"/>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自</w:t>
            </w:r>
          </w:p>
        </w:tc>
        <w:tc>
          <w:tcPr>
            <w:tcW w:w="140" w:type="dxa"/>
            <w:vAlign w:val="bottom"/>
          </w:tcPr>
          <w:p w:rsidR="00E672E0" w:rsidRDefault="00E672E0">
            <w:pPr>
              <w:rPr>
                <w:sz w:val="24"/>
              </w:rPr>
            </w:pPr>
          </w:p>
        </w:tc>
        <w:tc>
          <w:tcPr>
            <w:tcW w:w="760" w:type="dxa"/>
            <w:vAlign w:val="bottom"/>
          </w:tcPr>
          <w:p w:rsidR="00E672E0" w:rsidRDefault="00C52A8E">
            <w:pPr>
              <w:spacing w:line="274" w:lineRule="exact"/>
              <w:ind w:left="36"/>
              <w:jc w:val="center"/>
              <w:rPr>
                <w:sz w:val="20"/>
                <w:szCs w:val="20"/>
              </w:rPr>
            </w:pPr>
            <w:r>
              <w:rPr>
                <w:rFonts w:ascii="宋体" w:hAnsi="宋体" w:cs="宋体"/>
                <w:w w:val="99"/>
                <w:sz w:val="24"/>
              </w:rPr>
              <w:t>至</w:t>
            </w:r>
          </w:p>
        </w:tc>
        <w:tc>
          <w:tcPr>
            <w:tcW w:w="340" w:type="dxa"/>
            <w:tcBorders>
              <w:right w:val="single" w:sz="8" w:space="0" w:color="auto"/>
            </w:tcBorders>
            <w:vAlign w:val="bottom"/>
          </w:tcPr>
          <w:p w:rsidR="00E672E0" w:rsidRDefault="00E672E0">
            <w:pPr>
              <w:rPr>
                <w:sz w:val="24"/>
              </w:rPr>
            </w:pPr>
          </w:p>
        </w:tc>
        <w:tc>
          <w:tcPr>
            <w:tcW w:w="6900" w:type="dxa"/>
            <w:gridSpan w:val="3"/>
            <w:tcBorders>
              <w:right w:val="single" w:sz="8" w:space="0" w:color="auto"/>
            </w:tcBorders>
            <w:vAlign w:val="bottom"/>
          </w:tcPr>
          <w:p w:rsidR="00E672E0" w:rsidRDefault="00C52A8E">
            <w:pPr>
              <w:spacing w:line="274" w:lineRule="exact"/>
              <w:ind w:left="2220"/>
              <w:rPr>
                <w:sz w:val="20"/>
                <w:szCs w:val="20"/>
              </w:rPr>
            </w:pPr>
            <w:r>
              <w:rPr>
                <w:rFonts w:ascii="宋体" w:hAnsi="宋体" w:cs="宋体"/>
                <w:sz w:val="24"/>
              </w:rPr>
              <w:t>主要经验及承担的项目</w:t>
            </w:r>
          </w:p>
        </w:tc>
      </w:tr>
      <w:tr w:rsidR="00E672E0">
        <w:trPr>
          <w:trHeight w:val="316"/>
        </w:trPr>
        <w:tc>
          <w:tcPr>
            <w:tcW w:w="1340" w:type="dxa"/>
            <w:tcBorders>
              <w:left w:val="single" w:sz="8" w:space="0" w:color="auto"/>
              <w:bottom w:val="single" w:sz="8" w:space="0" w:color="auto"/>
              <w:right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tcBorders>
            <w:vAlign w:val="bottom"/>
          </w:tcPr>
          <w:p w:rsidR="00E672E0" w:rsidRDefault="00E672E0">
            <w:pPr>
              <w:rPr>
                <w:sz w:val="24"/>
              </w:rPr>
            </w:pPr>
          </w:p>
        </w:tc>
        <w:tc>
          <w:tcPr>
            <w:tcW w:w="340" w:type="dxa"/>
            <w:tcBorders>
              <w:bottom w:val="single" w:sz="8" w:space="0" w:color="auto"/>
              <w:right w:val="single" w:sz="8" w:space="0" w:color="auto"/>
            </w:tcBorders>
            <w:vAlign w:val="bottom"/>
          </w:tcPr>
          <w:p w:rsidR="00E672E0" w:rsidRDefault="00E672E0">
            <w:pPr>
              <w:rPr>
                <w:sz w:val="24"/>
              </w:rPr>
            </w:pPr>
          </w:p>
        </w:tc>
        <w:tc>
          <w:tcPr>
            <w:tcW w:w="2600" w:type="dxa"/>
            <w:tcBorders>
              <w:bottom w:val="single" w:sz="8" w:space="0" w:color="auto"/>
            </w:tcBorders>
            <w:vAlign w:val="bottom"/>
          </w:tcPr>
          <w:p w:rsidR="00E672E0" w:rsidRDefault="00E672E0">
            <w:pPr>
              <w:rPr>
                <w:sz w:val="24"/>
              </w:rPr>
            </w:pPr>
          </w:p>
        </w:tc>
        <w:tc>
          <w:tcPr>
            <w:tcW w:w="1180" w:type="dxa"/>
            <w:tcBorders>
              <w:bottom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50"/>
        </w:trPr>
        <w:tc>
          <w:tcPr>
            <w:tcW w:w="1340" w:type="dxa"/>
            <w:tcBorders>
              <w:left w:val="single" w:sz="8" w:space="0" w:color="auto"/>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年月</w:t>
            </w:r>
          </w:p>
        </w:tc>
        <w:tc>
          <w:tcPr>
            <w:tcW w:w="140" w:type="dxa"/>
            <w:vAlign w:val="bottom"/>
          </w:tcPr>
          <w:p w:rsidR="00E672E0" w:rsidRDefault="00E672E0">
            <w:pPr>
              <w:rPr>
                <w:sz w:val="24"/>
              </w:rPr>
            </w:pPr>
          </w:p>
        </w:tc>
        <w:tc>
          <w:tcPr>
            <w:tcW w:w="760" w:type="dxa"/>
            <w:vAlign w:val="bottom"/>
          </w:tcPr>
          <w:p w:rsidR="00E672E0" w:rsidRDefault="00C52A8E">
            <w:pPr>
              <w:spacing w:line="274" w:lineRule="exact"/>
              <w:ind w:left="100"/>
              <w:rPr>
                <w:sz w:val="20"/>
                <w:szCs w:val="20"/>
              </w:rPr>
            </w:pPr>
            <w:r>
              <w:rPr>
                <w:rFonts w:ascii="宋体" w:hAnsi="宋体" w:cs="宋体"/>
                <w:sz w:val="24"/>
              </w:rPr>
              <w:t>年月</w:t>
            </w:r>
          </w:p>
        </w:tc>
        <w:tc>
          <w:tcPr>
            <w:tcW w:w="340" w:type="dxa"/>
            <w:tcBorders>
              <w:right w:val="single" w:sz="8" w:space="0" w:color="auto"/>
            </w:tcBorders>
            <w:vAlign w:val="bottom"/>
          </w:tcPr>
          <w:p w:rsidR="00E672E0" w:rsidRDefault="00E672E0">
            <w:pPr>
              <w:rPr>
                <w:sz w:val="24"/>
              </w:rPr>
            </w:pPr>
          </w:p>
        </w:tc>
        <w:tc>
          <w:tcPr>
            <w:tcW w:w="2600" w:type="dxa"/>
            <w:vAlign w:val="bottom"/>
          </w:tcPr>
          <w:p w:rsidR="00E672E0" w:rsidRDefault="00E672E0">
            <w:pPr>
              <w:rPr>
                <w:sz w:val="24"/>
              </w:rPr>
            </w:pPr>
          </w:p>
        </w:tc>
        <w:tc>
          <w:tcPr>
            <w:tcW w:w="1180" w:type="dxa"/>
            <w:vAlign w:val="bottom"/>
          </w:tcPr>
          <w:p w:rsidR="00E672E0" w:rsidRDefault="00E672E0">
            <w:pPr>
              <w:rPr>
                <w:sz w:val="24"/>
              </w:rPr>
            </w:pP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right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tcBorders>
            <w:vAlign w:val="bottom"/>
          </w:tcPr>
          <w:p w:rsidR="00E672E0" w:rsidRDefault="00E672E0">
            <w:pPr>
              <w:rPr>
                <w:sz w:val="24"/>
              </w:rPr>
            </w:pPr>
          </w:p>
        </w:tc>
        <w:tc>
          <w:tcPr>
            <w:tcW w:w="340" w:type="dxa"/>
            <w:tcBorders>
              <w:bottom w:val="single" w:sz="8" w:space="0" w:color="auto"/>
              <w:right w:val="single" w:sz="8" w:space="0" w:color="auto"/>
            </w:tcBorders>
            <w:vAlign w:val="bottom"/>
          </w:tcPr>
          <w:p w:rsidR="00E672E0" w:rsidRDefault="00E672E0">
            <w:pPr>
              <w:rPr>
                <w:sz w:val="24"/>
              </w:rPr>
            </w:pPr>
          </w:p>
        </w:tc>
        <w:tc>
          <w:tcPr>
            <w:tcW w:w="2600" w:type="dxa"/>
            <w:tcBorders>
              <w:bottom w:val="single" w:sz="8" w:space="0" w:color="auto"/>
            </w:tcBorders>
            <w:vAlign w:val="bottom"/>
          </w:tcPr>
          <w:p w:rsidR="00E672E0" w:rsidRDefault="00E672E0">
            <w:pPr>
              <w:rPr>
                <w:sz w:val="24"/>
              </w:rPr>
            </w:pPr>
          </w:p>
        </w:tc>
        <w:tc>
          <w:tcPr>
            <w:tcW w:w="1180" w:type="dxa"/>
            <w:tcBorders>
              <w:bottom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50"/>
        </w:trPr>
        <w:tc>
          <w:tcPr>
            <w:tcW w:w="1340" w:type="dxa"/>
            <w:tcBorders>
              <w:left w:val="single" w:sz="8" w:space="0" w:color="auto"/>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年月</w:t>
            </w:r>
          </w:p>
        </w:tc>
        <w:tc>
          <w:tcPr>
            <w:tcW w:w="140" w:type="dxa"/>
            <w:vAlign w:val="bottom"/>
          </w:tcPr>
          <w:p w:rsidR="00E672E0" w:rsidRDefault="00E672E0">
            <w:pPr>
              <w:rPr>
                <w:sz w:val="24"/>
              </w:rPr>
            </w:pPr>
          </w:p>
        </w:tc>
        <w:tc>
          <w:tcPr>
            <w:tcW w:w="760" w:type="dxa"/>
            <w:vAlign w:val="bottom"/>
          </w:tcPr>
          <w:p w:rsidR="00E672E0" w:rsidRDefault="00C52A8E">
            <w:pPr>
              <w:spacing w:line="274" w:lineRule="exact"/>
              <w:ind w:left="36"/>
              <w:jc w:val="center"/>
              <w:rPr>
                <w:sz w:val="20"/>
                <w:szCs w:val="20"/>
              </w:rPr>
            </w:pPr>
            <w:r>
              <w:rPr>
                <w:rFonts w:ascii="宋体" w:hAnsi="宋体" w:cs="宋体"/>
                <w:w w:val="99"/>
                <w:sz w:val="24"/>
              </w:rPr>
              <w:t>年月</w:t>
            </w:r>
          </w:p>
        </w:tc>
        <w:tc>
          <w:tcPr>
            <w:tcW w:w="340" w:type="dxa"/>
            <w:tcBorders>
              <w:right w:val="single" w:sz="8" w:space="0" w:color="auto"/>
            </w:tcBorders>
            <w:vAlign w:val="bottom"/>
          </w:tcPr>
          <w:p w:rsidR="00E672E0" w:rsidRDefault="00E672E0">
            <w:pPr>
              <w:rPr>
                <w:sz w:val="24"/>
              </w:rPr>
            </w:pPr>
          </w:p>
        </w:tc>
        <w:tc>
          <w:tcPr>
            <w:tcW w:w="2600" w:type="dxa"/>
            <w:vAlign w:val="bottom"/>
          </w:tcPr>
          <w:p w:rsidR="00E672E0" w:rsidRDefault="00E672E0">
            <w:pPr>
              <w:rPr>
                <w:sz w:val="24"/>
              </w:rPr>
            </w:pPr>
          </w:p>
        </w:tc>
        <w:tc>
          <w:tcPr>
            <w:tcW w:w="1180" w:type="dxa"/>
            <w:vAlign w:val="bottom"/>
          </w:tcPr>
          <w:p w:rsidR="00E672E0" w:rsidRDefault="00E672E0">
            <w:pPr>
              <w:rPr>
                <w:sz w:val="24"/>
              </w:rPr>
            </w:pP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right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tcBorders>
            <w:vAlign w:val="bottom"/>
          </w:tcPr>
          <w:p w:rsidR="00E672E0" w:rsidRDefault="00E672E0">
            <w:pPr>
              <w:rPr>
                <w:sz w:val="24"/>
              </w:rPr>
            </w:pPr>
          </w:p>
        </w:tc>
        <w:tc>
          <w:tcPr>
            <w:tcW w:w="340" w:type="dxa"/>
            <w:tcBorders>
              <w:bottom w:val="single" w:sz="8" w:space="0" w:color="auto"/>
              <w:right w:val="single" w:sz="8" w:space="0" w:color="auto"/>
            </w:tcBorders>
            <w:vAlign w:val="bottom"/>
          </w:tcPr>
          <w:p w:rsidR="00E672E0" w:rsidRDefault="00E672E0">
            <w:pPr>
              <w:rPr>
                <w:sz w:val="24"/>
              </w:rPr>
            </w:pPr>
          </w:p>
        </w:tc>
        <w:tc>
          <w:tcPr>
            <w:tcW w:w="2600" w:type="dxa"/>
            <w:tcBorders>
              <w:bottom w:val="single" w:sz="8" w:space="0" w:color="auto"/>
            </w:tcBorders>
            <w:vAlign w:val="bottom"/>
          </w:tcPr>
          <w:p w:rsidR="00E672E0" w:rsidRDefault="00E672E0">
            <w:pPr>
              <w:rPr>
                <w:sz w:val="24"/>
              </w:rPr>
            </w:pPr>
          </w:p>
        </w:tc>
        <w:tc>
          <w:tcPr>
            <w:tcW w:w="1180" w:type="dxa"/>
            <w:tcBorders>
              <w:bottom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r w:rsidR="00E672E0">
        <w:trPr>
          <w:trHeight w:val="547"/>
        </w:trPr>
        <w:tc>
          <w:tcPr>
            <w:tcW w:w="1340" w:type="dxa"/>
            <w:tcBorders>
              <w:left w:val="single" w:sz="8" w:space="0" w:color="auto"/>
              <w:right w:val="single" w:sz="8" w:space="0" w:color="auto"/>
            </w:tcBorders>
            <w:vAlign w:val="bottom"/>
          </w:tcPr>
          <w:p w:rsidR="00E672E0" w:rsidRDefault="00C52A8E">
            <w:pPr>
              <w:spacing w:line="274" w:lineRule="exact"/>
              <w:jc w:val="center"/>
              <w:rPr>
                <w:sz w:val="20"/>
                <w:szCs w:val="20"/>
              </w:rPr>
            </w:pPr>
            <w:r>
              <w:rPr>
                <w:rFonts w:ascii="宋体" w:hAnsi="宋体" w:cs="宋体"/>
                <w:w w:val="99"/>
                <w:sz w:val="24"/>
              </w:rPr>
              <w:t>年月</w:t>
            </w:r>
          </w:p>
        </w:tc>
        <w:tc>
          <w:tcPr>
            <w:tcW w:w="140" w:type="dxa"/>
            <w:vAlign w:val="bottom"/>
          </w:tcPr>
          <w:p w:rsidR="00E672E0" w:rsidRDefault="00E672E0">
            <w:pPr>
              <w:rPr>
                <w:sz w:val="24"/>
              </w:rPr>
            </w:pPr>
          </w:p>
        </w:tc>
        <w:tc>
          <w:tcPr>
            <w:tcW w:w="760" w:type="dxa"/>
            <w:vAlign w:val="bottom"/>
          </w:tcPr>
          <w:p w:rsidR="00E672E0" w:rsidRDefault="00C52A8E">
            <w:pPr>
              <w:spacing w:line="274" w:lineRule="exact"/>
              <w:ind w:left="36"/>
              <w:jc w:val="center"/>
              <w:rPr>
                <w:sz w:val="20"/>
                <w:szCs w:val="20"/>
              </w:rPr>
            </w:pPr>
            <w:r>
              <w:rPr>
                <w:rFonts w:ascii="宋体" w:hAnsi="宋体" w:cs="宋体"/>
                <w:w w:val="99"/>
                <w:sz w:val="24"/>
              </w:rPr>
              <w:t>年月</w:t>
            </w:r>
          </w:p>
        </w:tc>
        <w:tc>
          <w:tcPr>
            <w:tcW w:w="340" w:type="dxa"/>
            <w:tcBorders>
              <w:right w:val="single" w:sz="8" w:space="0" w:color="auto"/>
            </w:tcBorders>
            <w:vAlign w:val="bottom"/>
          </w:tcPr>
          <w:p w:rsidR="00E672E0" w:rsidRDefault="00E672E0">
            <w:pPr>
              <w:rPr>
                <w:sz w:val="24"/>
              </w:rPr>
            </w:pPr>
          </w:p>
        </w:tc>
        <w:tc>
          <w:tcPr>
            <w:tcW w:w="2600" w:type="dxa"/>
            <w:vAlign w:val="bottom"/>
          </w:tcPr>
          <w:p w:rsidR="00E672E0" w:rsidRDefault="00E672E0">
            <w:pPr>
              <w:rPr>
                <w:sz w:val="24"/>
              </w:rPr>
            </w:pPr>
          </w:p>
        </w:tc>
        <w:tc>
          <w:tcPr>
            <w:tcW w:w="1180" w:type="dxa"/>
            <w:vAlign w:val="bottom"/>
          </w:tcPr>
          <w:p w:rsidR="00E672E0" w:rsidRDefault="00E672E0">
            <w:pPr>
              <w:rPr>
                <w:sz w:val="24"/>
              </w:rPr>
            </w:pPr>
          </w:p>
        </w:tc>
        <w:tc>
          <w:tcPr>
            <w:tcW w:w="3120" w:type="dxa"/>
            <w:tcBorders>
              <w:right w:val="single" w:sz="8" w:space="0" w:color="auto"/>
            </w:tcBorders>
            <w:vAlign w:val="bottom"/>
          </w:tcPr>
          <w:p w:rsidR="00E672E0" w:rsidRDefault="00E672E0">
            <w:pPr>
              <w:rPr>
                <w:sz w:val="24"/>
              </w:rPr>
            </w:pPr>
          </w:p>
        </w:tc>
      </w:tr>
      <w:tr w:rsidR="00E672E0">
        <w:trPr>
          <w:trHeight w:val="316"/>
        </w:trPr>
        <w:tc>
          <w:tcPr>
            <w:tcW w:w="1340" w:type="dxa"/>
            <w:tcBorders>
              <w:left w:val="single" w:sz="8" w:space="0" w:color="auto"/>
              <w:bottom w:val="single" w:sz="8" w:space="0" w:color="auto"/>
              <w:right w:val="single" w:sz="8" w:space="0" w:color="auto"/>
            </w:tcBorders>
            <w:vAlign w:val="bottom"/>
          </w:tcPr>
          <w:p w:rsidR="00E672E0" w:rsidRDefault="00E672E0">
            <w:pPr>
              <w:rPr>
                <w:sz w:val="24"/>
              </w:rPr>
            </w:pPr>
          </w:p>
        </w:tc>
        <w:tc>
          <w:tcPr>
            <w:tcW w:w="140" w:type="dxa"/>
            <w:tcBorders>
              <w:bottom w:val="single" w:sz="8" w:space="0" w:color="auto"/>
            </w:tcBorders>
            <w:vAlign w:val="bottom"/>
          </w:tcPr>
          <w:p w:rsidR="00E672E0" w:rsidRDefault="00E672E0">
            <w:pPr>
              <w:rPr>
                <w:sz w:val="24"/>
              </w:rPr>
            </w:pPr>
          </w:p>
        </w:tc>
        <w:tc>
          <w:tcPr>
            <w:tcW w:w="760" w:type="dxa"/>
            <w:tcBorders>
              <w:bottom w:val="single" w:sz="8" w:space="0" w:color="auto"/>
            </w:tcBorders>
            <w:vAlign w:val="bottom"/>
          </w:tcPr>
          <w:p w:rsidR="00E672E0" w:rsidRDefault="00E672E0">
            <w:pPr>
              <w:rPr>
                <w:sz w:val="24"/>
              </w:rPr>
            </w:pPr>
          </w:p>
        </w:tc>
        <w:tc>
          <w:tcPr>
            <w:tcW w:w="340" w:type="dxa"/>
            <w:tcBorders>
              <w:bottom w:val="single" w:sz="8" w:space="0" w:color="auto"/>
              <w:right w:val="single" w:sz="8" w:space="0" w:color="auto"/>
            </w:tcBorders>
            <w:vAlign w:val="bottom"/>
          </w:tcPr>
          <w:p w:rsidR="00E672E0" w:rsidRDefault="00E672E0">
            <w:pPr>
              <w:rPr>
                <w:sz w:val="24"/>
              </w:rPr>
            </w:pPr>
          </w:p>
        </w:tc>
        <w:tc>
          <w:tcPr>
            <w:tcW w:w="2600" w:type="dxa"/>
            <w:tcBorders>
              <w:bottom w:val="single" w:sz="8" w:space="0" w:color="auto"/>
            </w:tcBorders>
            <w:vAlign w:val="bottom"/>
          </w:tcPr>
          <w:p w:rsidR="00E672E0" w:rsidRDefault="00E672E0">
            <w:pPr>
              <w:rPr>
                <w:sz w:val="24"/>
              </w:rPr>
            </w:pPr>
          </w:p>
        </w:tc>
        <w:tc>
          <w:tcPr>
            <w:tcW w:w="1180" w:type="dxa"/>
            <w:tcBorders>
              <w:bottom w:val="single" w:sz="8" w:space="0" w:color="auto"/>
            </w:tcBorders>
            <w:vAlign w:val="bottom"/>
          </w:tcPr>
          <w:p w:rsidR="00E672E0" w:rsidRDefault="00E672E0">
            <w:pPr>
              <w:rPr>
                <w:sz w:val="24"/>
              </w:rPr>
            </w:pPr>
          </w:p>
        </w:tc>
        <w:tc>
          <w:tcPr>
            <w:tcW w:w="3120" w:type="dxa"/>
            <w:tcBorders>
              <w:bottom w:val="single" w:sz="8" w:space="0" w:color="auto"/>
              <w:right w:val="single" w:sz="8" w:space="0" w:color="auto"/>
            </w:tcBorders>
            <w:vAlign w:val="bottom"/>
          </w:tcPr>
          <w:p w:rsidR="00E672E0" w:rsidRDefault="00E672E0">
            <w:pPr>
              <w:rPr>
                <w:sz w:val="24"/>
              </w:rPr>
            </w:pPr>
          </w:p>
        </w:tc>
      </w:tr>
    </w:tbl>
    <w:p w:rsidR="00E672E0" w:rsidRDefault="00E672E0">
      <w:pPr>
        <w:spacing w:line="205" w:lineRule="exact"/>
        <w:rPr>
          <w:sz w:val="20"/>
          <w:szCs w:val="20"/>
        </w:rPr>
      </w:pPr>
    </w:p>
    <w:p w:rsidR="00E672E0" w:rsidRDefault="00C52A8E">
      <w:pPr>
        <w:spacing w:line="274" w:lineRule="exact"/>
        <w:ind w:left="500"/>
        <w:rPr>
          <w:sz w:val="20"/>
          <w:szCs w:val="20"/>
        </w:rPr>
      </w:pPr>
      <w:r>
        <w:rPr>
          <w:rFonts w:ascii="宋体" w:hAnsi="宋体" w:cs="宋体"/>
          <w:sz w:val="24"/>
        </w:rPr>
        <w:t>注：1、提供主要人员的专业经验,特别须注明其在技术及管理方面与本工程相类似</w:t>
      </w:r>
    </w:p>
    <w:p w:rsidR="00E672E0" w:rsidRDefault="00E672E0">
      <w:pPr>
        <w:spacing w:line="200" w:lineRule="exact"/>
        <w:rPr>
          <w:sz w:val="20"/>
          <w:szCs w:val="20"/>
        </w:rPr>
      </w:pPr>
    </w:p>
    <w:p w:rsidR="00E672E0" w:rsidRDefault="00E672E0">
      <w:pPr>
        <w:spacing w:line="242" w:lineRule="exact"/>
        <w:rPr>
          <w:sz w:val="20"/>
          <w:szCs w:val="20"/>
        </w:rPr>
      </w:pPr>
    </w:p>
    <w:p w:rsidR="00E672E0" w:rsidRDefault="00C52A8E">
      <w:pPr>
        <w:spacing w:line="274" w:lineRule="exact"/>
        <w:ind w:left="280"/>
        <w:rPr>
          <w:sz w:val="20"/>
          <w:szCs w:val="20"/>
        </w:rPr>
      </w:pPr>
      <w:r>
        <w:rPr>
          <w:rFonts w:ascii="宋体" w:hAnsi="宋体" w:cs="宋体"/>
          <w:sz w:val="24"/>
        </w:rPr>
        <w:t>的特殊经验。</w:t>
      </w:r>
    </w:p>
    <w:p w:rsidR="00E672E0" w:rsidRDefault="00E672E0">
      <w:pPr>
        <w:spacing w:line="200" w:lineRule="exact"/>
        <w:rPr>
          <w:sz w:val="20"/>
          <w:szCs w:val="20"/>
        </w:rPr>
      </w:pPr>
    </w:p>
    <w:p w:rsidR="00E672E0" w:rsidRDefault="00E672E0">
      <w:pPr>
        <w:spacing w:line="239" w:lineRule="exact"/>
        <w:rPr>
          <w:sz w:val="20"/>
          <w:szCs w:val="20"/>
        </w:rPr>
      </w:pPr>
    </w:p>
    <w:p w:rsidR="00E672E0" w:rsidRDefault="00C52A8E">
      <w:pPr>
        <w:spacing w:line="274" w:lineRule="exact"/>
        <w:ind w:right="-39"/>
        <w:jc w:val="center"/>
        <w:rPr>
          <w:sz w:val="20"/>
          <w:szCs w:val="20"/>
        </w:rPr>
      </w:pPr>
      <w:r>
        <w:rPr>
          <w:rFonts w:ascii="宋体" w:hAnsi="宋体" w:cs="宋体"/>
          <w:sz w:val="24"/>
        </w:rPr>
        <w:t>2、谈判响应人须提供拟派往本工程的项目经理及项目技术负责人的身份证复印件</w:t>
      </w:r>
    </w:p>
    <w:p w:rsidR="00E672E0" w:rsidRDefault="00E672E0">
      <w:pPr>
        <w:spacing w:line="200" w:lineRule="exact"/>
        <w:rPr>
          <w:sz w:val="20"/>
          <w:szCs w:val="20"/>
        </w:rPr>
      </w:pPr>
    </w:p>
    <w:p w:rsidR="00E672E0" w:rsidRDefault="00E672E0">
      <w:pPr>
        <w:spacing w:line="241" w:lineRule="exact"/>
        <w:rPr>
          <w:sz w:val="20"/>
          <w:szCs w:val="20"/>
        </w:rPr>
      </w:pPr>
    </w:p>
    <w:p w:rsidR="00E672E0" w:rsidRDefault="00C52A8E">
      <w:pPr>
        <w:widowControl/>
        <w:jc w:val="left"/>
        <w:rPr>
          <w:rFonts w:ascii="宋体" w:hAnsi="宋体" w:cs="宋体"/>
          <w:sz w:val="24"/>
        </w:rPr>
      </w:pPr>
      <w:r>
        <w:rPr>
          <w:rFonts w:ascii="宋体" w:hAnsi="宋体" w:cs="宋体"/>
          <w:sz w:val="24"/>
        </w:rPr>
        <w:t>或影印件或扫描件。</w:t>
      </w:r>
    </w:p>
    <w:p w:rsidR="00E672E0" w:rsidRDefault="00E672E0">
      <w:pPr>
        <w:widowControl/>
        <w:jc w:val="left"/>
        <w:rPr>
          <w:rFonts w:ascii="宋体" w:hAnsi="宋体" w:cs="宋体"/>
          <w:b/>
          <w:bCs/>
          <w:color w:val="000000"/>
          <w:sz w:val="24"/>
        </w:rPr>
      </w:pPr>
    </w:p>
    <w:p w:rsidR="00E672E0" w:rsidRDefault="00C52A8E">
      <w:pPr>
        <w:spacing w:line="360" w:lineRule="auto"/>
        <w:ind w:firstLineChars="200" w:firstLine="482"/>
        <w:rPr>
          <w:rFonts w:ascii="宋体" w:hAnsi="宋体" w:cs="宋体"/>
          <w:b/>
          <w:color w:val="000000"/>
          <w:sz w:val="24"/>
        </w:rPr>
      </w:pPr>
      <w:r>
        <w:rPr>
          <w:rFonts w:ascii="宋体" w:hAnsi="宋体" w:cs="宋体" w:hint="eastAsia"/>
          <w:b/>
          <w:color w:val="000000"/>
          <w:sz w:val="24"/>
        </w:rPr>
        <w:t>（六）、参加政府采购活动前3年内在经营活动中没有重大违法记录的书面声明；</w:t>
      </w:r>
    </w:p>
    <w:p w:rsidR="00E672E0" w:rsidRDefault="00C52A8E">
      <w:pPr>
        <w:spacing w:line="360" w:lineRule="auto"/>
        <w:jc w:val="center"/>
        <w:rPr>
          <w:rFonts w:ascii="宋体" w:hAnsi="宋体" w:cs="宋体"/>
          <w:b/>
          <w:color w:val="000000"/>
          <w:kern w:val="0"/>
          <w:sz w:val="24"/>
        </w:rPr>
      </w:pPr>
      <w:r>
        <w:rPr>
          <w:rFonts w:ascii="宋体" w:hAnsi="宋体" w:cs="宋体" w:hint="eastAsia"/>
          <w:b/>
          <w:color w:val="000000"/>
          <w:kern w:val="0"/>
          <w:sz w:val="24"/>
        </w:rPr>
        <w:t>声明</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lastRenderedPageBreak/>
        <w:t>致:</w:t>
      </w:r>
      <w:r>
        <w:rPr>
          <w:rFonts w:ascii="宋体" w:hAnsi="宋体" w:cs="宋体" w:hint="eastAsia"/>
          <w:color w:val="000000"/>
          <w:sz w:val="24"/>
          <w:u w:val="single"/>
        </w:rPr>
        <w:t xml:space="preserve">             （</w:t>
      </w:r>
      <w:r>
        <w:rPr>
          <w:rFonts w:ascii="宋体" w:hAnsi="宋体" w:cs="宋体" w:hint="eastAsia"/>
          <w:color w:val="000000"/>
          <w:sz w:val="24"/>
        </w:rPr>
        <w:t>采购人名称）</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我单位在参加政府采购活动前3年内在经营活动中没有政府采购法第二十二条第一款第（五）项所称重大违法记录，包括：</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我单位因违法经营受到刑事处罚或者责令停产停业、吊销许可证或者执照、较大数额罚款等行政处罚。</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 xml:space="preserve">　</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特此声明！</w:t>
      </w:r>
    </w:p>
    <w:p w:rsidR="00E672E0" w:rsidRDefault="00E672E0">
      <w:pPr>
        <w:spacing w:line="360" w:lineRule="auto"/>
        <w:ind w:firstLineChars="200" w:firstLine="480"/>
        <w:rPr>
          <w:rFonts w:ascii="宋体" w:hAnsi="宋体" w:cs="宋体"/>
          <w:color w:val="000000"/>
          <w:sz w:val="24"/>
        </w:rPr>
      </w:pP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 xml:space="preserve">                                           谈判响应人名称（盖章）：                        </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 xml:space="preserve">                                           法定代表人（盖章）：                </w:t>
      </w:r>
    </w:p>
    <w:p w:rsidR="00E672E0" w:rsidRDefault="00C52A8E">
      <w:pPr>
        <w:spacing w:line="360" w:lineRule="auto"/>
        <w:ind w:firstLineChars="200" w:firstLine="480"/>
        <w:rPr>
          <w:rFonts w:ascii="宋体" w:hAnsi="宋体" w:cs="宋体"/>
          <w:color w:val="000000"/>
          <w:sz w:val="24"/>
        </w:rPr>
      </w:pPr>
      <w:r>
        <w:rPr>
          <w:rFonts w:ascii="宋体" w:hAnsi="宋体" w:cs="宋体" w:hint="eastAsia"/>
          <w:color w:val="000000"/>
          <w:sz w:val="24"/>
        </w:rPr>
        <w:t xml:space="preserve">                                           日期：     年     月     日</w:t>
      </w:r>
    </w:p>
    <w:p w:rsidR="00E672E0" w:rsidRDefault="00E672E0">
      <w:pPr>
        <w:spacing w:line="360" w:lineRule="auto"/>
        <w:ind w:firstLineChars="200" w:firstLine="480"/>
        <w:rPr>
          <w:rFonts w:ascii="宋体" w:hAnsi="宋体" w:cs="宋体"/>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E672E0">
      <w:pPr>
        <w:rPr>
          <w:rFonts w:ascii="宋体" w:hAnsi="宋体" w:cs="宋体"/>
          <w:b/>
          <w:color w:val="000000"/>
          <w:sz w:val="24"/>
        </w:rPr>
      </w:pPr>
    </w:p>
    <w:p w:rsidR="00E672E0" w:rsidRDefault="00C52A8E">
      <w:pPr>
        <w:rPr>
          <w:rFonts w:ascii="宋体" w:hAnsi="宋体" w:cs="宋体"/>
          <w:b/>
          <w:color w:val="000000"/>
          <w:sz w:val="24"/>
        </w:rPr>
      </w:pPr>
      <w:r>
        <w:rPr>
          <w:rFonts w:ascii="宋体" w:hAnsi="宋体" w:cs="宋体" w:hint="eastAsia"/>
          <w:b/>
          <w:color w:val="000000"/>
          <w:sz w:val="24"/>
        </w:rPr>
        <w:t>（七）、本项目竞争性谈判文件中要求谈判响应人提供的其他资格条件证明材料。</w:t>
      </w:r>
    </w:p>
    <w:p w:rsidR="00E672E0" w:rsidRDefault="00E672E0">
      <w:pPr>
        <w:pStyle w:val="3"/>
        <w:jc w:val="center"/>
        <w:rPr>
          <w:rFonts w:hAnsi="宋体"/>
          <w:b w:val="0"/>
          <w:bCs/>
          <w:szCs w:val="21"/>
        </w:rPr>
      </w:pPr>
    </w:p>
    <w:sectPr w:rsidR="00E672E0" w:rsidSect="00E672E0">
      <w:footerReference w:type="default" r:id="rId10"/>
      <w:pgSz w:w="11906" w:h="16838"/>
      <w:pgMar w:top="1418" w:right="1418" w:bottom="1418" w:left="1418" w:header="680" w:footer="680"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927" w:rsidRDefault="00ED7927" w:rsidP="00E672E0">
      <w:r>
        <w:separator/>
      </w:r>
    </w:p>
  </w:endnote>
  <w:endnote w:type="continuationSeparator" w:id="1">
    <w:p w:rsidR="00ED7927" w:rsidRDefault="00ED7927" w:rsidP="00E672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monospace">
    <w:altName w:val="微软雅黑"/>
    <w:charset w:val="00"/>
    <w:family w:val="auto"/>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2BB" w:rsidRDefault="009562BB">
    <w:pPr>
      <w:pStyle w:val="ac"/>
      <w:pBdr>
        <w:top w:val="single" w:sz="4" w:space="1" w:color="auto"/>
      </w:pBdr>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2BB" w:rsidRDefault="00F10DC4">
    <w:pPr>
      <w:pStyle w:val="ac"/>
      <w:pBdr>
        <w:top w:val="single" w:sz="4" w:space="1" w:color="auto"/>
      </w:pBdr>
      <w:jc w:val="center"/>
    </w:pPr>
    <w:r>
      <w:pict>
        <v:shapetype id="_x0000_t202" coordsize="21600,21600" o:spt="202" path="m,l,21600r21600,l21600,xe">
          <v:stroke joinstyle="miter"/>
          <v:path gradientshapeok="t" o:connecttype="rect"/>
        </v:shapetype>
        <v:shape id="文本框 2" o:spid="_x0000_s2049" type="#_x0000_t202" style="position:absolute;left:0;text-align:left;margin-left:0;margin-top:0;width:2in;height:2in;z-index:251659264;mso-wrap-style:none;mso-position-horizontal:center;mso-position-horizontal-relative:margin" filled="f" stroked="f">
          <v:textbox style="mso-fit-shape-to-text:t" inset="0,0,0,0">
            <w:txbxContent>
              <w:p w:rsidR="009562BB" w:rsidRDefault="009562BB">
                <w:pPr>
                  <w:snapToGrid w:val="0"/>
                  <w:rPr>
                    <w:sz w:val="18"/>
                  </w:rPr>
                </w:pPr>
                <w:r>
                  <w:rPr>
                    <w:rFonts w:hint="eastAsia"/>
                    <w:sz w:val="18"/>
                  </w:rPr>
                  <w:t>第</w:t>
                </w:r>
                <w:r>
                  <w:rPr>
                    <w:rFonts w:hint="eastAsia"/>
                    <w:sz w:val="18"/>
                  </w:rPr>
                  <w:t xml:space="preserve"> </w:t>
                </w:r>
                <w:r w:rsidR="00F10DC4">
                  <w:rPr>
                    <w:rFonts w:hint="eastAsia"/>
                    <w:sz w:val="18"/>
                  </w:rPr>
                  <w:fldChar w:fldCharType="begin"/>
                </w:r>
                <w:r>
                  <w:rPr>
                    <w:rFonts w:hint="eastAsia"/>
                    <w:sz w:val="18"/>
                  </w:rPr>
                  <w:instrText xml:space="preserve"> PAGE  \* MERGEFORMAT </w:instrText>
                </w:r>
                <w:r w:rsidR="00F10DC4">
                  <w:rPr>
                    <w:rFonts w:hint="eastAsia"/>
                    <w:sz w:val="18"/>
                  </w:rPr>
                  <w:fldChar w:fldCharType="separate"/>
                </w:r>
                <w:r w:rsidR="00FC225E">
                  <w:rPr>
                    <w:noProof/>
                    <w:sz w:val="18"/>
                  </w:rPr>
                  <w:t>1</w:t>
                </w:r>
                <w:r w:rsidR="00F10DC4">
                  <w:rPr>
                    <w:rFonts w:hint="eastAsia"/>
                    <w:sz w:val="18"/>
                  </w:rPr>
                  <w:fldChar w:fldCharType="end"/>
                </w:r>
                <w:r>
                  <w:rPr>
                    <w:rFonts w:hint="eastAsia"/>
                    <w:sz w:val="18"/>
                  </w:rPr>
                  <w:t xml:space="preserve"> </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927" w:rsidRDefault="00ED7927" w:rsidP="00E672E0">
      <w:r>
        <w:separator/>
      </w:r>
    </w:p>
  </w:footnote>
  <w:footnote w:type="continuationSeparator" w:id="1">
    <w:p w:rsidR="00ED7927" w:rsidRDefault="00ED7927" w:rsidP="00E672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52A126C"/>
    <w:multiLevelType w:val="singleLevel"/>
    <w:tmpl w:val="B52A126C"/>
    <w:lvl w:ilvl="0">
      <w:start w:val="1"/>
      <w:numFmt w:val="decimal"/>
      <w:suff w:val="nothing"/>
      <w:lvlText w:val="（%1）"/>
      <w:lvlJc w:val="left"/>
    </w:lvl>
  </w:abstractNum>
  <w:abstractNum w:abstractNumId="1">
    <w:nsid w:val="FEB2493F"/>
    <w:multiLevelType w:val="singleLevel"/>
    <w:tmpl w:val="FEB2493F"/>
    <w:lvl w:ilvl="0">
      <w:start w:val="6"/>
      <w:numFmt w:val="decimal"/>
      <w:lvlText w:val="%1."/>
      <w:lvlJc w:val="left"/>
      <w:pPr>
        <w:tabs>
          <w:tab w:val="left" w:pos="312"/>
        </w:tabs>
      </w:pPr>
    </w:lvl>
  </w:abstractNum>
  <w:abstractNum w:abstractNumId="2">
    <w:nsid w:val="570CDBE6"/>
    <w:multiLevelType w:val="singleLevel"/>
    <w:tmpl w:val="570CDBE6"/>
    <w:lvl w:ilvl="0">
      <w:start w:val="5"/>
      <w:numFmt w:val="chineseCounting"/>
      <w:suff w:val="nothing"/>
      <w:lvlText w:val="%1、"/>
      <w:lvlJc w:val="left"/>
    </w:lvl>
  </w:abstractNum>
  <w:abstractNum w:abstractNumId="3">
    <w:nsid w:val="72048705"/>
    <w:multiLevelType w:val="singleLevel"/>
    <w:tmpl w:val="72048705"/>
    <w:lvl w:ilvl="0">
      <w:start w:val="3"/>
      <w:numFmt w:val="chineseCounting"/>
      <w:suff w:val="space"/>
      <w:lvlText w:val="第%1章"/>
      <w:lvlJc w:val="left"/>
      <w:rPr>
        <w:rFonts w:hint="eastAsia"/>
      </w:rPr>
    </w:lvl>
  </w:abstractNum>
  <w:abstractNum w:abstractNumId="4">
    <w:nsid w:val="78EF49A2"/>
    <w:multiLevelType w:val="multilevel"/>
    <w:tmpl w:val="78EF49A2"/>
    <w:lvl w:ilvl="0">
      <w:start w:val="1"/>
      <w:numFmt w:val="japaneseCounting"/>
      <w:lvlText w:val="第%1章"/>
      <w:lvlJc w:val="left"/>
      <w:pPr>
        <w:tabs>
          <w:tab w:val="left" w:pos="1275"/>
        </w:tabs>
        <w:ind w:left="1275" w:hanging="1275"/>
      </w:pPr>
      <w:rPr>
        <w:rFonts w:hint="default"/>
        <w:sz w:val="32"/>
        <w:szCs w:val="32"/>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0242" strokecolor="#739cc3">
      <v:fill angle="9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Q2NTM4ODRjZDdjZjMyNmY4ZTE5ZGI4MmM5ZTIyY2UifQ=="/>
  </w:docVars>
  <w:rsids>
    <w:rsidRoot w:val="00172A27"/>
    <w:rsid w:val="0000107A"/>
    <w:rsid w:val="000051E6"/>
    <w:rsid w:val="00005E82"/>
    <w:rsid w:val="000071CA"/>
    <w:rsid w:val="000077A0"/>
    <w:rsid w:val="00012530"/>
    <w:rsid w:val="00013522"/>
    <w:rsid w:val="00013A5B"/>
    <w:rsid w:val="0001649A"/>
    <w:rsid w:val="00016896"/>
    <w:rsid w:val="0002056C"/>
    <w:rsid w:val="00021D7E"/>
    <w:rsid w:val="00023971"/>
    <w:rsid w:val="00025A0C"/>
    <w:rsid w:val="000319DA"/>
    <w:rsid w:val="00033E5D"/>
    <w:rsid w:val="00034924"/>
    <w:rsid w:val="00036337"/>
    <w:rsid w:val="000371F2"/>
    <w:rsid w:val="0003788F"/>
    <w:rsid w:val="00040E18"/>
    <w:rsid w:val="0004104A"/>
    <w:rsid w:val="0004129C"/>
    <w:rsid w:val="000417F5"/>
    <w:rsid w:val="00042299"/>
    <w:rsid w:val="0004231F"/>
    <w:rsid w:val="00042CA8"/>
    <w:rsid w:val="0004516A"/>
    <w:rsid w:val="000512EC"/>
    <w:rsid w:val="00053D7B"/>
    <w:rsid w:val="00055DDD"/>
    <w:rsid w:val="00056F0B"/>
    <w:rsid w:val="0006140A"/>
    <w:rsid w:val="00061608"/>
    <w:rsid w:val="000619B9"/>
    <w:rsid w:val="00061FD6"/>
    <w:rsid w:val="00062251"/>
    <w:rsid w:val="0006423C"/>
    <w:rsid w:val="0006473A"/>
    <w:rsid w:val="00064990"/>
    <w:rsid w:val="00064D1E"/>
    <w:rsid w:val="000659AB"/>
    <w:rsid w:val="0006664C"/>
    <w:rsid w:val="00067177"/>
    <w:rsid w:val="0007087C"/>
    <w:rsid w:val="00070CBB"/>
    <w:rsid w:val="00071BCE"/>
    <w:rsid w:val="00074AD8"/>
    <w:rsid w:val="00076B66"/>
    <w:rsid w:val="00076C0C"/>
    <w:rsid w:val="000774A6"/>
    <w:rsid w:val="00077C73"/>
    <w:rsid w:val="00080410"/>
    <w:rsid w:val="0008116A"/>
    <w:rsid w:val="00081675"/>
    <w:rsid w:val="00081DBB"/>
    <w:rsid w:val="00085A23"/>
    <w:rsid w:val="00086337"/>
    <w:rsid w:val="0008656A"/>
    <w:rsid w:val="00087B51"/>
    <w:rsid w:val="00087D41"/>
    <w:rsid w:val="000908AD"/>
    <w:rsid w:val="00090C2B"/>
    <w:rsid w:val="00091459"/>
    <w:rsid w:val="000923AA"/>
    <w:rsid w:val="00094CE2"/>
    <w:rsid w:val="00094F4E"/>
    <w:rsid w:val="00096958"/>
    <w:rsid w:val="00096CD6"/>
    <w:rsid w:val="00097112"/>
    <w:rsid w:val="000974BF"/>
    <w:rsid w:val="000A0F30"/>
    <w:rsid w:val="000A2C4A"/>
    <w:rsid w:val="000A5154"/>
    <w:rsid w:val="000A620D"/>
    <w:rsid w:val="000A6485"/>
    <w:rsid w:val="000A69D2"/>
    <w:rsid w:val="000A73C3"/>
    <w:rsid w:val="000B560D"/>
    <w:rsid w:val="000B7D6E"/>
    <w:rsid w:val="000C0431"/>
    <w:rsid w:val="000C059A"/>
    <w:rsid w:val="000C0E18"/>
    <w:rsid w:val="000C3152"/>
    <w:rsid w:val="000C3C25"/>
    <w:rsid w:val="000C50BC"/>
    <w:rsid w:val="000C5491"/>
    <w:rsid w:val="000C6EB4"/>
    <w:rsid w:val="000D1272"/>
    <w:rsid w:val="000D291C"/>
    <w:rsid w:val="000D2D63"/>
    <w:rsid w:val="000D3BAC"/>
    <w:rsid w:val="000D4753"/>
    <w:rsid w:val="000D5AA1"/>
    <w:rsid w:val="000D5FAD"/>
    <w:rsid w:val="000D638A"/>
    <w:rsid w:val="000D6ADA"/>
    <w:rsid w:val="000D6AE3"/>
    <w:rsid w:val="000D79D2"/>
    <w:rsid w:val="000D7CAD"/>
    <w:rsid w:val="000E0A20"/>
    <w:rsid w:val="000E12A4"/>
    <w:rsid w:val="000E1BDD"/>
    <w:rsid w:val="000E417E"/>
    <w:rsid w:val="000E5EBD"/>
    <w:rsid w:val="000E6006"/>
    <w:rsid w:val="000F0331"/>
    <w:rsid w:val="000F11BB"/>
    <w:rsid w:val="000F1265"/>
    <w:rsid w:val="000F2280"/>
    <w:rsid w:val="000F23DE"/>
    <w:rsid w:val="000F38FE"/>
    <w:rsid w:val="000F5EB9"/>
    <w:rsid w:val="000F6F05"/>
    <w:rsid w:val="000F7B34"/>
    <w:rsid w:val="00102C0C"/>
    <w:rsid w:val="00103C01"/>
    <w:rsid w:val="0010403A"/>
    <w:rsid w:val="00104EC4"/>
    <w:rsid w:val="00105067"/>
    <w:rsid w:val="00110876"/>
    <w:rsid w:val="00111443"/>
    <w:rsid w:val="001114D5"/>
    <w:rsid w:val="001116F3"/>
    <w:rsid w:val="001122C9"/>
    <w:rsid w:val="00112318"/>
    <w:rsid w:val="00115C64"/>
    <w:rsid w:val="00116353"/>
    <w:rsid w:val="001174A5"/>
    <w:rsid w:val="00117B8D"/>
    <w:rsid w:val="001200B3"/>
    <w:rsid w:val="00121542"/>
    <w:rsid w:val="001255DE"/>
    <w:rsid w:val="00132482"/>
    <w:rsid w:val="00132D22"/>
    <w:rsid w:val="0013382F"/>
    <w:rsid w:val="001356F1"/>
    <w:rsid w:val="0013594E"/>
    <w:rsid w:val="0013631A"/>
    <w:rsid w:val="00136B79"/>
    <w:rsid w:val="0014224A"/>
    <w:rsid w:val="00142809"/>
    <w:rsid w:val="001434B9"/>
    <w:rsid w:val="00143815"/>
    <w:rsid w:val="001439B9"/>
    <w:rsid w:val="00145333"/>
    <w:rsid w:val="001461AD"/>
    <w:rsid w:val="00146EFE"/>
    <w:rsid w:val="00147722"/>
    <w:rsid w:val="00151285"/>
    <w:rsid w:val="001524AE"/>
    <w:rsid w:val="00152E33"/>
    <w:rsid w:val="001549DF"/>
    <w:rsid w:val="0015661A"/>
    <w:rsid w:val="00162B8F"/>
    <w:rsid w:val="00164079"/>
    <w:rsid w:val="0016454D"/>
    <w:rsid w:val="00170C2B"/>
    <w:rsid w:val="00172A27"/>
    <w:rsid w:val="00173BC3"/>
    <w:rsid w:val="00173CCA"/>
    <w:rsid w:val="0017554C"/>
    <w:rsid w:val="00176DE7"/>
    <w:rsid w:val="0017768D"/>
    <w:rsid w:val="00177B22"/>
    <w:rsid w:val="00180037"/>
    <w:rsid w:val="00182305"/>
    <w:rsid w:val="00183209"/>
    <w:rsid w:val="00185802"/>
    <w:rsid w:val="0018719A"/>
    <w:rsid w:val="00187957"/>
    <w:rsid w:val="00191926"/>
    <w:rsid w:val="001922E2"/>
    <w:rsid w:val="00192B8A"/>
    <w:rsid w:val="00195031"/>
    <w:rsid w:val="00195AF5"/>
    <w:rsid w:val="001A1F8A"/>
    <w:rsid w:val="001A25AA"/>
    <w:rsid w:val="001A2BD7"/>
    <w:rsid w:val="001A2FF4"/>
    <w:rsid w:val="001A5863"/>
    <w:rsid w:val="001A5C3D"/>
    <w:rsid w:val="001A64F5"/>
    <w:rsid w:val="001A65DE"/>
    <w:rsid w:val="001A71F3"/>
    <w:rsid w:val="001A7825"/>
    <w:rsid w:val="001B20D1"/>
    <w:rsid w:val="001B2389"/>
    <w:rsid w:val="001B2882"/>
    <w:rsid w:val="001B2B50"/>
    <w:rsid w:val="001B32F6"/>
    <w:rsid w:val="001B3939"/>
    <w:rsid w:val="001B7D78"/>
    <w:rsid w:val="001C11B1"/>
    <w:rsid w:val="001C1352"/>
    <w:rsid w:val="001C583F"/>
    <w:rsid w:val="001D0E65"/>
    <w:rsid w:val="001D18E8"/>
    <w:rsid w:val="001D34AE"/>
    <w:rsid w:val="001D34E3"/>
    <w:rsid w:val="001D4553"/>
    <w:rsid w:val="001D57B8"/>
    <w:rsid w:val="001D6E9C"/>
    <w:rsid w:val="001E0F38"/>
    <w:rsid w:val="001E17D7"/>
    <w:rsid w:val="001E1B69"/>
    <w:rsid w:val="001E221F"/>
    <w:rsid w:val="001E2A58"/>
    <w:rsid w:val="001E2F62"/>
    <w:rsid w:val="001E3E68"/>
    <w:rsid w:val="001E3F2A"/>
    <w:rsid w:val="001E4233"/>
    <w:rsid w:val="001E52BA"/>
    <w:rsid w:val="001E638F"/>
    <w:rsid w:val="001E7C13"/>
    <w:rsid w:val="001E7E18"/>
    <w:rsid w:val="001F05E7"/>
    <w:rsid w:val="001F0F1A"/>
    <w:rsid w:val="001F1410"/>
    <w:rsid w:val="001F2E32"/>
    <w:rsid w:val="001F3887"/>
    <w:rsid w:val="001F3A3E"/>
    <w:rsid w:val="001F438D"/>
    <w:rsid w:val="001F589F"/>
    <w:rsid w:val="001F59C8"/>
    <w:rsid w:val="001F66A7"/>
    <w:rsid w:val="001F79DC"/>
    <w:rsid w:val="00200675"/>
    <w:rsid w:val="00200F6B"/>
    <w:rsid w:val="00201B80"/>
    <w:rsid w:val="0020257C"/>
    <w:rsid w:val="0020264A"/>
    <w:rsid w:val="002033F7"/>
    <w:rsid w:val="00203858"/>
    <w:rsid w:val="00203F1E"/>
    <w:rsid w:val="00204244"/>
    <w:rsid w:val="00204C8D"/>
    <w:rsid w:val="00204F1D"/>
    <w:rsid w:val="0020730A"/>
    <w:rsid w:val="0021084D"/>
    <w:rsid w:val="00211B1D"/>
    <w:rsid w:val="002125D8"/>
    <w:rsid w:val="00213BEA"/>
    <w:rsid w:val="00213F56"/>
    <w:rsid w:val="00214451"/>
    <w:rsid w:val="00214F6F"/>
    <w:rsid w:val="0021591F"/>
    <w:rsid w:val="00216AE3"/>
    <w:rsid w:val="00217292"/>
    <w:rsid w:val="002173FD"/>
    <w:rsid w:val="00220B5C"/>
    <w:rsid w:val="0022151F"/>
    <w:rsid w:val="00222DC4"/>
    <w:rsid w:val="002257DF"/>
    <w:rsid w:val="00231320"/>
    <w:rsid w:val="0023281C"/>
    <w:rsid w:val="00233012"/>
    <w:rsid w:val="00233D5D"/>
    <w:rsid w:val="002345B5"/>
    <w:rsid w:val="00234B07"/>
    <w:rsid w:val="00237F01"/>
    <w:rsid w:val="00240C96"/>
    <w:rsid w:val="00240F89"/>
    <w:rsid w:val="002440C0"/>
    <w:rsid w:val="00245311"/>
    <w:rsid w:val="00247059"/>
    <w:rsid w:val="00247C71"/>
    <w:rsid w:val="0025170E"/>
    <w:rsid w:val="00255ADB"/>
    <w:rsid w:val="002578FC"/>
    <w:rsid w:val="00260F87"/>
    <w:rsid w:val="002610EA"/>
    <w:rsid w:val="00263E9D"/>
    <w:rsid w:val="002644A7"/>
    <w:rsid w:val="00264EBD"/>
    <w:rsid w:val="0026687E"/>
    <w:rsid w:val="00266894"/>
    <w:rsid w:val="0026709A"/>
    <w:rsid w:val="0027263E"/>
    <w:rsid w:val="00273290"/>
    <w:rsid w:val="002744BA"/>
    <w:rsid w:val="002747EC"/>
    <w:rsid w:val="00274F3F"/>
    <w:rsid w:val="00275BA5"/>
    <w:rsid w:val="00276BEC"/>
    <w:rsid w:val="0027792B"/>
    <w:rsid w:val="00280D7A"/>
    <w:rsid w:val="00283E07"/>
    <w:rsid w:val="00283E65"/>
    <w:rsid w:val="0028470C"/>
    <w:rsid w:val="002847B2"/>
    <w:rsid w:val="00284EF5"/>
    <w:rsid w:val="0029008F"/>
    <w:rsid w:val="00290946"/>
    <w:rsid w:val="00292182"/>
    <w:rsid w:val="002930C1"/>
    <w:rsid w:val="00293790"/>
    <w:rsid w:val="00296201"/>
    <w:rsid w:val="002A02B0"/>
    <w:rsid w:val="002A1B49"/>
    <w:rsid w:val="002A3645"/>
    <w:rsid w:val="002A4102"/>
    <w:rsid w:val="002A5156"/>
    <w:rsid w:val="002A528F"/>
    <w:rsid w:val="002A5950"/>
    <w:rsid w:val="002A6A0D"/>
    <w:rsid w:val="002B1541"/>
    <w:rsid w:val="002B50D0"/>
    <w:rsid w:val="002C0B1B"/>
    <w:rsid w:val="002C25EF"/>
    <w:rsid w:val="002C466B"/>
    <w:rsid w:val="002C46E1"/>
    <w:rsid w:val="002C4713"/>
    <w:rsid w:val="002C5B78"/>
    <w:rsid w:val="002C5BA9"/>
    <w:rsid w:val="002D1E1C"/>
    <w:rsid w:val="002D3E17"/>
    <w:rsid w:val="002D418A"/>
    <w:rsid w:val="002D68B3"/>
    <w:rsid w:val="002D72D5"/>
    <w:rsid w:val="002D79AA"/>
    <w:rsid w:val="002E27F5"/>
    <w:rsid w:val="002E2C59"/>
    <w:rsid w:val="002E3F09"/>
    <w:rsid w:val="002E715D"/>
    <w:rsid w:val="002F03A1"/>
    <w:rsid w:val="002F1381"/>
    <w:rsid w:val="002F1440"/>
    <w:rsid w:val="002F323D"/>
    <w:rsid w:val="002F4ABE"/>
    <w:rsid w:val="002F4C5A"/>
    <w:rsid w:val="002F5734"/>
    <w:rsid w:val="002F7B88"/>
    <w:rsid w:val="002F7E6A"/>
    <w:rsid w:val="00300AA1"/>
    <w:rsid w:val="0030361A"/>
    <w:rsid w:val="00303F4D"/>
    <w:rsid w:val="003124B2"/>
    <w:rsid w:val="003152CE"/>
    <w:rsid w:val="00315C72"/>
    <w:rsid w:val="003172BB"/>
    <w:rsid w:val="003176F3"/>
    <w:rsid w:val="00322BE3"/>
    <w:rsid w:val="00323A4B"/>
    <w:rsid w:val="003267C0"/>
    <w:rsid w:val="00326B56"/>
    <w:rsid w:val="003270C1"/>
    <w:rsid w:val="00327C33"/>
    <w:rsid w:val="00332823"/>
    <w:rsid w:val="00335190"/>
    <w:rsid w:val="0033565B"/>
    <w:rsid w:val="00336A95"/>
    <w:rsid w:val="00336B7E"/>
    <w:rsid w:val="0033701C"/>
    <w:rsid w:val="00340323"/>
    <w:rsid w:val="00340598"/>
    <w:rsid w:val="003421C5"/>
    <w:rsid w:val="00344DAF"/>
    <w:rsid w:val="00344E71"/>
    <w:rsid w:val="00344FF1"/>
    <w:rsid w:val="00347809"/>
    <w:rsid w:val="0035127E"/>
    <w:rsid w:val="0035248F"/>
    <w:rsid w:val="003529CA"/>
    <w:rsid w:val="00352D84"/>
    <w:rsid w:val="003530B9"/>
    <w:rsid w:val="0035472A"/>
    <w:rsid w:val="00357E4A"/>
    <w:rsid w:val="00360A48"/>
    <w:rsid w:val="00360E8B"/>
    <w:rsid w:val="00362062"/>
    <w:rsid w:val="00362B80"/>
    <w:rsid w:val="00365242"/>
    <w:rsid w:val="003655F0"/>
    <w:rsid w:val="003669F8"/>
    <w:rsid w:val="00366CBC"/>
    <w:rsid w:val="00367F15"/>
    <w:rsid w:val="0037484A"/>
    <w:rsid w:val="00375EF7"/>
    <w:rsid w:val="00376C0E"/>
    <w:rsid w:val="00377A8D"/>
    <w:rsid w:val="00380BEC"/>
    <w:rsid w:val="00380E97"/>
    <w:rsid w:val="00381547"/>
    <w:rsid w:val="00381727"/>
    <w:rsid w:val="003839E6"/>
    <w:rsid w:val="0038522C"/>
    <w:rsid w:val="00386A4C"/>
    <w:rsid w:val="00395101"/>
    <w:rsid w:val="00395A37"/>
    <w:rsid w:val="003A115D"/>
    <w:rsid w:val="003A2312"/>
    <w:rsid w:val="003A3F01"/>
    <w:rsid w:val="003A422F"/>
    <w:rsid w:val="003A4597"/>
    <w:rsid w:val="003A46B7"/>
    <w:rsid w:val="003A5ED9"/>
    <w:rsid w:val="003A748A"/>
    <w:rsid w:val="003A7B21"/>
    <w:rsid w:val="003B09B1"/>
    <w:rsid w:val="003B3D74"/>
    <w:rsid w:val="003B55BB"/>
    <w:rsid w:val="003B67A4"/>
    <w:rsid w:val="003C0CBB"/>
    <w:rsid w:val="003C171F"/>
    <w:rsid w:val="003C1BB3"/>
    <w:rsid w:val="003C346B"/>
    <w:rsid w:val="003C36D7"/>
    <w:rsid w:val="003C48FC"/>
    <w:rsid w:val="003C5067"/>
    <w:rsid w:val="003C5FBB"/>
    <w:rsid w:val="003C666C"/>
    <w:rsid w:val="003C697E"/>
    <w:rsid w:val="003D0670"/>
    <w:rsid w:val="003D3BEF"/>
    <w:rsid w:val="003D3FFB"/>
    <w:rsid w:val="003D44D5"/>
    <w:rsid w:val="003D67D7"/>
    <w:rsid w:val="003D6CCA"/>
    <w:rsid w:val="003D7BC7"/>
    <w:rsid w:val="003E2FA7"/>
    <w:rsid w:val="003E50AD"/>
    <w:rsid w:val="003E6AE5"/>
    <w:rsid w:val="003F0C3C"/>
    <w:rsid w:val="003F1A87"/>
    <w:rsid w:val="003F2AAE"/>
    <w:rsid w:val="003F393F"/>
    <w:rsid w:val="003F5214"/>
    <w:rsid w:val="003F6EB5"/>
    <w:rsid w:val="00400603"/>
    <w:rsid w:val="00400753"/>
    <w:rsid w:val="00400DAB"/>
    <w:rsid w:val="00402A2D"/>
    <w:rsid w:val="004037AF"/>
    <w:rsid w:val="00403C23"/>
    <w:rsid w:val="00406EC5"/>
    <w:rsid w:val="00407F69"/>
    <w:rsid w:val="00410FA8"/>
    <w:rsid w:val="0041228D"/>
    <w:rsid w:val="00412BCB"/>
    <w:rsid w:val="00412E67"/>
    <w:rsid w:val="00412EC9"/>
    <w:rsid w:val="00414F07"/>
    <w:rsid w:val="004155CA"/>
    <w:rsid w:val="00420BF6"/>
    <w:rsid w:val="00422B41"/>
    <w:rsid w:val="0042505C"/>
    <w:rsid w:val="004275BC"/>
    <w:rsid w:val="00430718"/>
    <w:rsid w:val="00430C4F"/>
    <w:rsid w:val="004334A0"/>
    <w:rsid w:val="00440F3E"/>
    <w:rsid w:val="00441772"/>
    <w:rsid w:val="00442787"/>
    <w:rsid w:val="00442E0F"/>
    <w:rsid w:val="00442EBB"/>
    <w:rsid w:val="00446CEB"/>
    <w:rsid w:val="0045008D"/>
    <w:rsid w:val="004503D5"/>
    <w:rsid w:val="004525DA"/>
    <w:rsid w:val="00452E08"/>
    <w:rsid w:val="00454783"/>
    <w:rsid w:val="00457437"/>
    <w:rsid w:val="0046035C"/>
    <w:rsid w:val="004612AE"/>
    <w:rsid w:val="00462F80"/>
    <w:rsid w:val="004640DE"/>
    <w:rsid w:val="0046629F"/>
    <w:rsid w:val="00466F06"/>
    <w:rsid w:val="00467190"/>
    <w:rsid w:val="004717B9"/>
    <w:rsid w:val="0047330F"/>
    <w:rsid w:val="00473B85"/>
    <w:rsid w:val="004747E9"/>
    <w:rsid w:val="00475166"/>
    <w:rsid w:val="00475F53"/>
    <w:rsid w:val="00480872"/>
    <w:rsid w:val="00482D28"/>
    <w:rsid w:val="00483014"/>
    <w:rsid w:val="004845AA"/>
    <w:rsid w:val="00485CB2"/>
    <w:rsid w:val="0048763E"/>
    <w:rsid w:val="00487C08"/>
    <w:rsid w:val="00490EE7"/>
    <w:rsid w:val="00492302"/>
    <w:rsid w:val="00492855"/>
    <w:rsid w:val="00492ECF"/>
    <w:rsid w:val="004947C9"/>
    <w:rsid w:val="00494BBE"/>
    <w:rsid w:val="00495113"/>
    <w:rsid w:val="00496031"/>
    <w:rsid w:val="0049653A"/>
    <w:rsid w:val="00496712"/>
    <w:rsid w:val="00496F57"/>
    <w:rsid w:val="0049752F"/>
    <w:rsid w:val="004A3068"/>
    <w:rsid w:val="004A3911"/>
    <w:rsid w:val="004A43F6"/>
    <w:rsid w:val="004A4519"/>
    <w:rsid w:val="004A5EF2"/>
    <w:rsid w:val="004A6754"/>
    <w:rsid w:val="004A7799"/>
    <w:rsid w:val="004A797A"/>
    <w:rsid w:val="004B2DA4"/>
    <w:rsid w:val="004B31DE"/>
    <w:rsid w:val="004B39A4"/>
    <w:rsid w:val="004B4C44"/>
    <w:rsid w:val="004B5926"/>
    <w:rsid w:val="004B7CE6"/>
    <w:rsid w:val="004C0B88"/>
    <w:rsid w:val="004C10C0"/>
    <w:rsid w:val="004C1D78"/>
    <w:rsid w:val="004C2450"/>
    <w:rsid w:val="004C3345"/>
    <w:rsid w:val="004C5164"/>
    <w:rsid w:val="004C579B"/>
    <w:rsid w:val="004D2935"/>
    <w:rsid w:val="004D3AC6"/>
    <w:rsid w:val="004D4FE1"/>
    <w:rsid w:val="004D6D03"/>
    <w:rsid w:val="004E202F"/>
    <w:rsid w:val="004E3F70"/>
    <w:rsid w:val="004E437A"/>
    <w:rsid w:val="004E43CC"/>
    <w:rsid w:val="004E5A02"/>
    <w:rsid w:val="004E6462"/>
    <w:rsid w:val="004F0AF1"/>
    <w:rsid w:val="004F142E"/>
    <w:rsid w:val="004F21AA"/>
    <w:rsid w:val="004F308E"/>
    <w:rsid w:val="004F4C6B"/>
    <w:rsid w:val="004F4FC0"/>
    <w:rsid w:val="004F536B"/>
    <w:rsid w:val="004F5995"/>
    <w:rsid w:val="004F6244"/>
    <w:rsid w:val="004F687E"/>
    <w:rsid w:val="004F7971"/>
    <w:rsid w:val="0050138A"/>
    <w:rsid w:val="00510DE4"/>
    <w:rsid w:val="00512B4C"/>
    <w:rsid w:val="00512EA1"/>
    <w:rsid w:val="0051412F"/>
    <w:rsid w:val="00514EFA"/>
    <w:rsid w:val="005150A2"/>
    <w:rsid w:val="00515719"/>
    <w:rsid w:val="00515B17"/>
    <w:rsid w:val="00517E01"/>
    <w:rsid w:val="005208E7"/>
    <w:rsid w:val="005217D6"/>
    <w:rsid w:val="00525F08"/>
    <w:rsid w:val="0052650E"/>
    <w:rsid w:val="005306F5"/>
    <w:rsid w:val="00532B5E"/>
    <w:rsid w:val="00532BF6"/>
    <w:rsid w:val="005349BC"/>
    <w:rsid w:val="00536D59"/>
    <w:rsid w:val="00540A01"/>
    <w:rsid w:val="00542527"/>
    <w:rsid w:val="00543C66"/>
    <w:rsid w:val="0054425E"/>
    <w:rsid w:val="0054573A"/>
    <w:rsid w:val="005507DD"/>
    <w:rsid w:val="005520A8"/>
    <w:rsid w:val="00552F4F"/>
    <w:rsid w:val="005530A2"/>
    <w:rsid w:val="00553896"/>
    <w:rsid w:val="005553A2"/>
    <w:rsid w:val="00555612"/>
    <w:rsid w:val="00556B98"/>
    <w:rsid w:val="00556C87"/>
    <w:rsid w:val="005572B4"/>
    <w:rsid w:val="00560591"/>
    <w:rsid w:val="00560ECE"/>
    <w:rsid w:val="00562208"/>
    <w:rsid w:val="00562D50"/>
    <w:rsid w:val="005630EA"/>
    <w:rsid w:val="00563342"/>
    <w:rsid w:val="00564C7F"/>
    <w:rsid w:val="00566F89"/>
    <w:rsid w:val="00567AE9"/>
    <w:rsid w:val="00567E12"/>
    <w:rsid w:val="00570EB8"/>
    <w:rsid w:val="00571941"/>
    <w:rsid w:val="00573370"/>
    <w:rsid w:val="00573481"/>
    <w:rsid w:val="00574833"/>
    <w:rsid w:val="005762BB"/>
    <w:rsid w:val="005767BA"/>
    <w:rsid w:val="00581045"/>
    <w:rsid w:val="00582C15"/>
    <w:rsid w:val="00582E52"/>
    <w:rsid w:val="00584CA1"/>
    <w:rsid w:val="00584FE9"/>
    <w:rsid w:val="00585029"/>
    <w:rsid w:val="005902D4"/>
    <w:rsid w:val="00591ADA"/>
    <w:rsid w:val="00594B59"/>
    <w:rsid w:val="00595340"/>
    <w:rsid w:val="00597F2D"/>
    <w:rsid w:val="005A070A"/>
    <w:rsid w:val="005A2F05"/>
    <w:rsid w:val="005A2FE1"/>
    <w:rsid w:val="005A376A"/>
    <w:rsid w:val="005A4BAC"/>
    <w:rsid w:val="005A63E1"/>
    <w:rsid w:val="005A674D"/>
    <w:rsid w:val="005A7151"/>
    <w:rsid w:val="005B07C3"/>
    <w:rsid w:val="005B1DE3"/>
    <w:rsid w:val="005B3E17"/>
    <w:rsid w:val="005B5C2E"/>
    <w:rsid w:val="005B5C40"/>
    <w:rsid w:val="005B6AC3"/>
    <w:rsid w:val="005B6E48"/>
    <w:rsid w:val="005B7224"/>
    <w:rsid w:val="005B7339"/>
    <w:rsid w:val="005B7709"/>
    <w:rsid w:val="005C03DF"/>
    <w:rsid w:val="005C0A40"/>
    <w:rsid w:val="005C2344"/>
    <w:rsid w:val="005C2E40"/>
    <w:rsid w:val="005C3C18"/>
    <w:rsid w:val="005C6465"/>
    <w:rsid w:val="005D0C7C"/>
    <w:rsid w:val="005D2F08"/>
    <w:rsid w:val="005D3349"/>
    <w:rsid w:val="005D3C86"/>
    <w:rsid w:val="005D5986"/>
    <w:rsid w:val="005D6DB7"/>
    <w:rsid w:val="005D76C0"/>
    <w:rsid w:val="005E44A9"/>
    <w:rsid w:val="005E4530"/>
    <w:rsid w:val="005E474B"/>
    <w:rsid w:val="005E60BD"/>
    <w:rsid w:val="005E78F7"/>
    <w:rsid w:val="005E7A69"/>
    <w:rsid w:val="005F13B4"/>
    <w:rsid w:val="005F249D"/>
    <w:rsid w:val="005F2782"/>
    <w:rsid w:val="005F2873"/>
    <w:rsid w:val="005F2A35"/>
    <w:rsid w:val="005F3532"/>
    <w:rsid w:val="005F35B6"/>
    <w:rsid w:val="005F4DBF"/>
    <w:rsid w:val="005F7790"/>
    <w:rsid w:val="00601945"/>
    <w:rsid w:val="006037F4"/>
    <w:rsid w:val="00603C23"/>
    <w:rsid w:val="0060545F"/>
    <w:rsid w:val="00607D22"/>
    <w:rsid w:val="006111F9"/>
    <w:rsid w:val="00612176"/>
    <w:rsid w:val="0061221D"/>
    <w:rsid w:val="00613F18"/>
    <w:rsid w:val="00616647"/>
    <w:rsid w:val="006169FE"/>
    <w:rsid w:val="00616F03"/>
    <w:rsid w:val="006218EA"/>
    <w:rsid w:val="006224A1"/>
    <w:rsid w:val="00622B42"/>
    <w:rsid w:val="00622C4D"/>
    <w:rsid w:val="00623175"/>
    <w:rsid w:val="006235ED"/>
    <w:rsid w:val="00625D58"/>
    <w:rsid w:val="00626F23"/>
    <w:rsid w:val="00627089"/>
    <w:rsid w:val="00627346"/>
    <w:rsid w:val="00627B9D"/>
    <w:rsid w:val="00630419"/>
    <w:rsid w:val="006305FB"/>
    <w:rsid w:val="00630BFB"/>
    <w:rsid w:val="00632726"/>
    <w:rsid w:val="00635740"/>
    <w:rsid w:val="00636C07"/>
    <w:rsid w:val="00637377"/>
    <w:rsid w:val="0063793F"/>
    <w:rsid w:val="00641190"/>
    <w:rsid w:val="00641B23"/>
    <w:rsid w:val="00642638"/>
    <w:rsid w:val="00642C7A"/>
    <w:rsid w:val="0064373F"/>
    <w:rsid w:val="00643CD6"/>
    <w:rsid w:val="00643D70"/>
    <w:rsid w:val="00645897"/>
    <w:rsid w:val="00650291"/>
    <w:rsid w:val="00650BDB"/>
    <w:rsid w:val="00650E23"/>
    <w:rsid w:val="0065461A"/>
    <w:rsid w:val="006614AF"/>
    <w:rsid w:val="006617FB"/>
    <w:rsid w:val="0066592E"/>
    <w:rsid w:val="006701AB"/>
    <w:rsid w:val="0067617C"/>
    <w:rsid w:val="00681C41"/>
    <w:rsid w:val="006823CA"/>
    <w:rsid w:val="006828AD"/>
    <w:rsid w:val="00685144"/>
    <w:rsid w:val="00685456"/>
    <w:rsid w:val="00685911"/>
    <w:rsid w:val="00685A19"/>
    <w:rsid w:val="00691B31"/>
    <w:rsid w:val="00694341"/>
    <w:rsid w:val="006950AF"/>
    <w:rsid w:val="00697824"/>
    <w:rsid w:val="006A18E7"/>
    <w:rsid w:val="006A2627"/>
    <w:rsid w:val="006A3F52"/>
    <w:rsid w:val="006A53CC"/>
    <w:rsid w:val="006A60AE"/>
    <w:rsid w:val="006A65B6"/>
    <w:rsid w:val="006B1143"/>
    <w:rsid w:val="006B13A7"/>
    <w:rsid w:val="006B294F"/>
    <w:rsid w:val="006B3EA8"/>
    <w:rsid w:val="006B424E"/>
    <w:rsid w:val="006B46C4"/>
    <w:rsid w:val="006B471D"/>
    <w:rsid w:val="006B4F68"/>
    <w:rsid w:val="006B5A51"/>
    <w:rsid w:val="006B6546"/>
    <w:rsid w:val="006B6CC1"/>
    <w:rsid w:val="006B6E6D"/>
    <w:rsid w:val="006B7B1B"/>
    <w:rsid w:val="006C4DB8"/>
    <w:rsid w:val="006C5150"/>
    <w:rsid w:val="006C52FF"/>
    <w:rsid w:val="006C57C1"/>
    <w:rsid w:val="006C6BA5"/>
    <w:rsid w:val="006C6BBF"/>
    <w:rsid w:val="006C71F5"/>
    <w:rsid w:val="006C72F3"/>
    <w:rsid w:val="006C79E2"/>
    <w:rsid w:val="006D084E"/>
    <w:rsid w:val="006D1AAC"/>
    <w:rsid w:val="006D1B3C"/>
    <w:rsid w:val="006D29E2"/>
    <w:rsid w:val="006D29EF"/>
    <w:rsid w:val="006D2A12"/>
    <w:rsid w:val="006D2E8D"/>
    <w:rsid w:val="006D2F4C"/>
    <w:rsid w:val="006D3704"/>
    <w:rsid w:val="006D46A5"/>
    <w:rsid w:val="006D5524"/>
    <w:rsid w:val="006D6831"/>
    <w:rsid w:val="006E1EF0"/>
    <w:rsid w:val="006E5BC5"/>
    <w:rsid w:val="006E6F15"/>
    <w:rsid w:val="006F0341"/>
    <w:rsid w:val="006F066C"/>
    <w:rsid w:val="006F3B42"/>
    <w:rsid w:val="006F52BE"/>
    <w:rsid w:val="006F7EB6"/>
    <w:rsid w:val="007008EA"/>
    <w:rsid w:val="007022D4"/>
    <w:rsid w:val="00703C70"/>
    <w:rsid w:val="00705F0C"/>
    <w:rsid w:val="00706343"/>
    <w:rsid w:val="0070693D"/>
    <w:rsid w:val="0070716C"/>
    <w:rsid w:val="00707414"/>
    <w:rsid w:val="007079E1"/>
    <w:rsid w:val="00711D17"/>
    <w:rsid w:val="0071210F"/>
    <w:rsid w:val="0071226E"/>
    <w:rsid w:val="00712A2E"/>
    <w:rsid w:val="00713DF3"/>
    <w:rsid w:val="00714041"/>
    <w:rsid w:val="00715747"/>
    <w:rsid w:val="00716212"/>
    <w:rsid w:val="007167DA"/>
    <w:rsid w:val="00717429"/>
    <w:rsid w:val="00717EE0"/>
    <w:rsid w:val="00720808"/>
    <w:rsid w:val="0072161B"/>
    <w:rsid w:val="00721FAC"/>
    <w:rsid w:val="007238A0"/>
    <w:rsid w:val="00723A1B"/>
    <w:rsid w:val="00726847"/>
    <w:rsid w:val="00726B26"/>
    <w:rsid w:val="00727FC5"/>
    <w:rsid w:val="00730623"/>
    <w:rsid w:val="00734310"/>
    <w:rsid w:val="0074033D"/>
    <w:rsid w:val="007409EC"/>
    <w:rsid w:val="00743861"/>
    <w:rsid w:val="00744645"/>
    <w:rsid w:val="007455BD"/>
    <w:rsid w:val="0074586E"/>
    <w:rsid w:val="007460E0"/>
    <w:rsid w:val="0074623E"/>
    <w:rsid w:val="007514C9"/>
    <w:rsid w:val="0075175A"/>
    <w:rsid w:val="00753C0F"/>
    <w:rsid w:val="00754FE2"/>
    <w:rsid w:val="00756C5D"/>
    <w:rsid w:val="007600D6"/>
    <w:rsid w:val="007605FF"/>
    <w:rsid w:val="00760E98"/>
    <w:rsid w:val="00762B83"/>
    <w:rsid w:val="00762EB9"/>
    <w:rsid w:val="007665A8"/>
    <w:rsid w:val="00766C87"/>
    <w:rsid w:val="00767347"/>
    <w:rsid w:val="0076744C"/>
    <w:rsid w:val="00770266"/>
    <w:rsid w:val="00770534"/>
    <w:rsid w:val="00771172"/>
    <w:rsid w:val="00771F05"/>
    <w:rsid w:val="0077212B"/>
    <w:rsid w:val="00772337"/>
    <w:rsid w:val="00773097"/>
    <w:rsid w:val="00773EF5"/>
    <w:rsid w:val="00774735"/>
    <w:rsid w:val="0077605C"/>
    <w:rsid w:val="0078074D"/>
    <w:rsid w:val="007807AA"/>
    <w:rsid w:val="00782C19"/>
    <w:rsid w:val="00783D01"/>
    <w:rsid w:val="007840B6"/>
    <w:rsid w:val="007877B6"/>
    <w:rsid w:val="007901BB"/>
    <w:rsid w:val="00790B19"/>
    <w:rsid w:val="007918E8"/>
    <w:rsid w:val="00791CBF"/>
    <w:rsid w:val="0079258E"/>
    <w:rsid w:val="0079281F"/>
    <w:rsid w:val="00796ACF"/>
    <w:rsid w:val="007977D1"/>
    <w:rsid w:val="00797B1D"/>
    <w:rsid w:val="007A0376"/>
    <w:rsid w:val="007A14A4"/>
    <w:rsid w:val="007A1740"/>
    <w:rsid w:val="007A2495"/>
    <w:rsid w:val="007A4DA8"/>
    <w:rsid w:val="007B037C"/>
    <w:rsid w:val="007B11DD"/>
    <w:rsid w:val="007B15DD"/>
    <w:rsid w:val="007B2547"/>
    <w:rsid w:val="007B4CBC"/>
    <w:rsid w:val="007B6289"/>
    <w:rsid w:val="007B7A3C"/>
    <w:rsid w:val="007C0351"/>
    <w:rsid w:val="007C11EF"/>
    <w:rsid w:val="007C21CB"/>
    <w:rsid w:val="007C2DE7"/>
    <w:rsid w:val="007C4151"/>
    <w:rsid w:val="007C7D6C"/>
    <w:rsid w:val="007D0134"/>
    <w:rsid w:val="007D21D3"/>
    <w:rsid w:val="007D2637"/>
    <w:rsid w:val="007D2C99"/>
    <w:rsid w:val="007D3BE0"/>
    <w:rsid w:val="007D46C6"/>
    <w:rsid w:val="007D4AFD"/>
    <w:rsid w:val="007D541C"/>
    <w:rsid w:val="007D5F07"/>
    <w:rsid w:val="007D76BF"/>
    <w:rsid w:val="007E0A48"/>
    <w:rsid w:val="007E0B87"/>
    <w:rsid w:val="007E2D91"/>
    <w:rsid w:val="007E4BAB"/>
    <w:rsid w:val="007E5D95"/>
    <w:rsid w:val="007E666C"/>
    <w:rsid w:val="007E6981"/>
    <w:rsid w:val="007F1570"/>
    <w:rsid w:val="007F2280"/>
    <w:rsid w:val="007F2592"/>
    <w:rsid w:val="007F263E"/>
    <w:rsid w:val="007F2EE3"/>
    <w:rsid w:val="007F4770"/>
    <w:rsid w:val="007F63DD"/>
    <w:rsid w:val="008001B9"/>
    <w:rsid w:val="008012BD"/>
    <w:rsid w:val="00801516"/>
    <w:rsid w:val="00801DDA"/>
    <w:rsid w:val="008031DF"/>
    <w:rsid w:val="008032E1"/>
    <w:rsid w:val="00803305"/>
    <w:rsid w:val="00803853"/>
    <w:rsid w:val="0080477C"/>
    <w:rsid w:val="00810EBD"/>
    <w:rsid w:val="008123E3"/>
    <w:rsid w:val="00812725"/>
    <w:rsid w:val="00813880"/>
    <w:rsid w:val="00813E27"/>
    <w:rsid w:val="00814B05"/>
    <w:rsid w:val="0081572B"/>
    <w:rsid w:val="0081602A"/>
    <w:rsid w:val="00817F47"/>
    <w:rsid w:val="008201D9"/>
    <w:rsid w:val="00821B43"/>
    <w:rsid w:val="00823F7C"/>
    <w:rsid w:val="00824CE1"/>
    <w:rsid w:val="0082630D"/>
    <w:rsid w:val="008266B6"/>
    <w:rsid w:val="00827F30"/>
    <w:rsid w:val="00830D15"/>
    <w:rsid w:val="00831DEC"/>
    <w:rsid w:val="008439D6"/>
    <w:rsid w:val="00844B9D"/>
    <w:rsid w:val="00846DBE"/>
    <w:rsid w:val="00847552"/>
    <w:rsid w:val="008503D0"/>
    <w:rsid w:val="00852DC9"/>
    <w:rsid w:val="00856B6C"/>
    <w:rsid w:val="0085787E"/>
    <w:rsid w:val="00860ADD"/>
    <w:rsid w:val="008611C5"/>
    <w:rsid w:val="00862850"/>
    <w:rsid w:val="00862B2C"/>
    <w:rsid w:val="0086494B"/>
    <w:rsid w:val="0087073E"/>
    <w:rsid w:val="00871239"/>
    <w:rsid w:val="00872421"/>
    <w:rsid w:val="00876DE4"/>
    <w:rsid w:val="00881B26"/>
    <w:rsid w:val="00882416"/>
    <w:rsid w:val="00882E1F"/>
    <w:rsid w:val="00883137"/>
    <w:rsid w:val="00884E1C"/>
    <w:rsid w:val="00885105"/>
    <w:rsid w:val="00885BEF"/>
    <w:rsid w:val="0088735C"/>
    <w:rsid w:val="00887E92"/>
    <w:rsid w:val="008903A6"/>
    <w:rsid w:val="00890B96"/>
    <w:rsid w:val="00890F29"/>
    <w:rsid w:val="0089189B"/>
    <w:rsid w:val="0089192F"/>
    <w:rsid w:val="008927CB"/>
    <w:rsid w:val="0089344D"/>
    <w:rsid w:val="00895455"/>
    <w:rsid w:val="00896954"/>
    <w:rsid w:val="00896C30"/>
    <w:rsid w:val="008977CB"/>
    <w:rsid w:val="00897BB8"/>
    <w:rsid w:val="008A06AC"/>
    <w:rsid w:val="008A21E9"/>
    <w:rsid w:val="008A3F23"/>
    <w:rsid w:val="008A4E8B"/>
    <w:rsid w:val="008A6EA8"/>
    <w:rsid w:val="008B0E1F"/>
    <w:rsid w:val="008B0F63"/>
    <w:rsid w:val="008B3C62"/>
    <w:rsid w:val="008B6901"/>
    <w:rsid w:val="008B6C86"/>
    <w:rsid w:val="008C076B"/>
    <w:rsid w:val="008C3B98"/>
    <w:rsid w:val="008C3BE7"/>
    <w:rsid w:val="008C41B1"/>
    <w:rsid w:val="008C56B1"/>
    <w:rsid w:val="008C5CD8"/>
    <w:rsid w:val="008C77A1"/>
    <w:rsid w:val="008C786D"/>
    <w:rsid w:val="008D08A6"/>
    <w:rsid w:val="008D14BD"/>
    <w:rsid w:val="008D1773"/>
    <w:rsid w:val="008D1F33"/>
    <w:rsid w:val="008D2CA8"/>
    <w:rsid w:val="008D30CC"/>
    <w:rsid w:val="008D48E8"/>
    <w:rsid w:val="008D4917"/>
    <w:rsid w:val="008D5C75"/>
    <w:rsid w:val="008D6FE5"/>
    <w:rsid w:val="008E15C0"/>
    <w:rsid w:val="008E53B9"/>
    <w:rsid w:val="008E61FE"/>
    <w:rsid w:val="008E6D57"/>
    <w:rsid w:val="008F01A0"/>
    <w:rsid w:val="008F1741"/>
    <w:rsid w:val="008F4899"/>
    <w:rsid w:val="008F5CF7"/>
    <w:rsid w:val="008F63FA"/>
    <w:rsid w:val="008F6C86"/>
    <w:rsid w:val="00901FAC"/>
    <w:rsid w:val="00902826"/>
    <w:rsid w:val="00902E96"/>
    <w:rsid w:val="00904393"/>
    <w:rsid w:val="00904AD6"/>
    <w:rsid w:val="0090743E"/>
    <w:rsid w:val="0090760D"/>
    <w:rsid w:val="009101A1"/>
    <w:rsid w:val="00910669"/>
    <w:rsid w:val="00910A0F"/>
    <w:rsid w:val="00911581"/>
    <w:rsid w:val="0091214F"/>
    <w:rsid w:val="009126F2"/>
    <w:rsid w:val="009135F8"/>
    <w:rsid w:val="00913957"/>
    <w:rsid w:val="00913AA0"/>
    <w:rsid w:val="00913AFA"/>
    <w:rsid w:val="00913D54"/>
    <w:rsid w:val="009156A6"/>
    <w:rsid w:val="009156D3"/>
    <w:rsid w:val="009162EC"/>
    <w:rsid w:val="00916362"/>
    <w:rsid w:val="00920394"/>
    <w:rsid w:val="0092503F"/>
    <w:rsid w:val="00925AB2"/>
    <w:rsid w:val="00932914"/>
    <w:rsid w:val="009337BF"/>
    <w:rsid w:val="00935A3B"/>
    <w:rsid w:val="00936DF4"/>
    <w:rsid w:val="009370C2"/>
    <w:rsid w:val="00937335"/>
    <w:rsid w:val="009407C6"/>
    <w:rsid w:val="009409DC"/>
    <w:rsid w:val="00943B68"/>
    <w:rsid w:val="00944A12"/>
    <w:rsid w:val="00945321"/>
    <w:rsid w:val="0095023F"/>
    <w:rsid w:val="0095151F"/>
    <w:rsid w:val="0095372F"/>
    <w:rsid w:val="00954ABD"/>
    <w:rsid w:val="00955D0E"/>
    <w:rsid w:val="009562BB"/>
    <w:rsid w:val="00956555"/>
    <w:rsid w:val="009565EA"/>
    <w:rsid w:val="009637A9"/>
    <w:rsid w:val="009664CD"/>
    <w:rsid w:val="00967C8B"/>
    <w:rsid w:val="00970517"/>
    <w:rsid w:val="0097127A"/>
    <w:rsid w:val="0097198E"/>
    <w:rsid w:val="009724DB"/>
    <w:rsid w:val="00977CCA"/>
    <w:rsid w:val="00980606"/>
    <w:rsid w:val="00981831"/>
    <w:rsid w:val="00983479"/>
    <w:rsid w:val="00984C36"/>
    <w:rsid w:val="0098533F"/>
    <w:rsid w:val="0099043B"/>
    <w:rsid w:val="00990CF6"/>
    <w:rsid w:val="009913CE"/>
    <w:rsid w:val="009923E6"/>
    <w:rsid w:val="00992703"/>
    <w:rsid w:val="009930E7"/>
    <w:rsid w:val="009949A5"/>
    <w:rsid w:val="00994DD2"/>
    <w:rsid w:val="009957E4"/>
    <w:rsid w:val="009968AC"/>
    <w:rsid w:val="009970F7"/>
    <w:rsid w:val="009A083D"/>
    <w:rsid w:val="009A1828"/>
    <w:rsid w:val="009A1D0B"/>
    <w:rsid w:val="009A1E3C"/>
    <w:rsid w:val="009A3548"/>
    <w:rsid w:val="009A4C55"/>
    <w:rsid w:val="009A5653"/>
    <w:rsid w:val="009A6EB6"/>
    <w:rsid w:val="009B22FA"/>
    <w:rsid w:val="009B4D49"/>
    <w:rsid w:val="009B5CC3"/>
    <w:rsid w:val="009B6BAC"/>
    <w:rsid w:val="009B732D"/>
    <w:rsid w:val="009C0150"/>
    <w:rsid w:val="009C1F9F"/>
    <w:rsid w:val="009C4006"/>
    <w:rsid w:val="009C5318"/>
    <w:rsid w:val="009C76D0"/>
    <w:rsid w:val="009D1600"/>
    <w:rsid w:val="009D2549"/>
    <w:rsid w:val="009D6123"/>
    <w:rsid w:val="009D6D50"/>
    <w:rsid w:val="009D720A"/>
    <w:rsid w:val="009D7A79"/>
    <w:rsid w:val="009D7DA9"/>
    <w:rsid w:val="009E01F9"/>
    <w:rsid w:val="009E0C8F"/>
    <w:rsid w:val="009E1250"/>
    <w:rsid w:val="009E34FA"/>
    <w:rsid w:val="009E3B41"/>
    <w:rsid w:val="009E5409"/>
    <w:rsid w:val="009E69CF"/>
    <w:rsid w:val="009F161E"/>
    <w:rsid w:val="009F60E8"/>
    <w:rsid w:val="009F7B63"/>
    <w:rsid w:val="00A013FA"/>
    <w:rsid w:val="00A02254"/>
    <w:rsid w:val="00A03BAE"/>
    <w:rsid w:val="00A0430A"/>
    <w:rsid w:val="00A04CC2"/>
    <w:rsid w:val="00A06936"/>
    <w:rsid w:val="00A11064"/>
    <w:rsid w:val="00A1196C"/>
    <w:rsid w:val="00A11E3C"/>
    <w:rsid w:val="00A12E93"/>
    <w:rsid w:val="00A13F9B"/>
    <w:rsid w:val="00A143CD"/>
    <w:rsid w:val="00A144BD"/>
    <w:rsid w:val="00A1487D"/>
    <w:rsid w:val="00A178F6"/>
    <w:rsid w:val="00A24855"/>
    <w:rsid w:val="00A27A78"/>
    <w:rsid w:val="00A30320"/>
    <w:rsid w:val="00A31390"/>
    <w:rsid w:val="00A31A70"/>
    <w:rsid w:val="00A32865"/>
    <w:rsid w:val="00A33638"/>
    <w:rsid w:val="00A355EC"/>
    <w:rsid w:val="00A36E02"/>
    <w:rsid w:val="00A374A3"/>
    <w:rsid w:val="00A40227"/>
    <w:rsid w:val="00A406CF"/>
    <w:rsid w:val="00A4085C"/>
    <w:rsid w:val="00A42513"/>
    <w:rsid w:val="00A43CCB"/>
    <w:rsid w:val="00A44C5F"/>
    <w:rsid w:val="00A45963"/>
    <w:rsid w:val="00A47F5B"/>
    <w:rsid w:val="00A506D7"/>
    <w:rsid w:val="00A50D67"/>
    <w:rsid w:val="00A5332C"/>
    <w:rsid w:val="00A54A17"/>
    <w:rsid w:val="00A56086"/>
    <w:rsid w:val="00A603B5"/>
    <w:rsid w:val="00A60448"/>
    <w:rsid w:val="00A60769"/>
    <w:rsid w:val="00A65243"/>
    <w:rsid w:val="00A655C4"/>
    <w:rsid w:val="00A71BFD"/>
    <w:rsid w:val="00A73827"/>
    <w:rsid w:val="00A740D5"/>
    <w:rsid w:val="00A745AF"/>
    <w:rsid w:val="00A763C2"/>
    <w:rsid w:val="00A76A9A"/>
    <w:rsid w:val="00A83246"/>
    <w:rsid w:val="00A835B6"/>
    <w:rsid w:val="00A83B5F"/>
    <w:rsid w:val="00A83BF2"/>
    <w:rsid w:val="00A83C15"/>
    <w:rsid w:val="00A8469A"/>
    <w:rsid w:val="00A84A3C"/>
    <w:rsid w:val="00A84DEB"/>
    <w:rsid w:val="00A86B37"/>
    <w:rsid w:val="00A9263B"/>
    <w:rsid w:val="00A931BC"/>
    <w:rsid w:val="00A9493C"/>
    <w:rsid w:val="00A94988"/>
    <w:rsid w:val="00A949A8"/>
    <w:rsid w:val="00A96DA5"/>
    <w:rsid w:val="00AA0295"/>
    <w:rsid w:val="00AA4361"/>
    <w:rsid w:val="00AA6045"/>
    <w:rsid w:val="00AA7868"/>
    <w:rsid w:val="00AA7BF6"/>
    <w:rsid w:val="00AB0265"/>
    <w:rsid w:val="00AB0666"/>
    <w:rsid w:val="00AB25E3"/>
    <w:rsid w:val="00AB3072"/>
    <w:rsid w:val="00AB61AA"/>
    <w:rsid w:val="00AB69E6"/>
    <w:rsid w:val="00AB6C67"/>
    <w:rsid w:val="00AB7029"/>
    <w:rsid w:val="00AC05D7"/>
    <w:rsid w:val="00AC2203"/>
    <w:rsid w:val="00AC2B42"/>
    <w:rsid w:val="00AC3737"/>
    <w:rsid w:val="00AC3ACE"/>
    <w:rsid w:val="00AD0072"/>
    <w:rsid w:val="00AD049F"/>
    <w:rsid w:val="00AD2ECF"/>
    <w:rsid w:val="00AD4396"/>
    <w:rsid w:val="00AD4DDE"/>
    <w:rsid w:val="00AE1890"/>
    <w:rsid w:val="00AE61D7"/>
    <w:rsid w:val="00AE6BF8"/>
    <w:rsid w:val="00AF20AC"/>
    <w:rsid w:val="00AF2A67"/>
    <w:rsid w:val="00AF2B17"/>
    <w:rsid w:val="00B00A82"/>
    <w:rsid w:val="00B01CBE"/>
    <w:rsid w:val="00B02142"/>
    <w:rsid w:val="00B02275"/>
    <w:rsid w:val="00B0323B"/>
    <w:rsid w:val="00B054B1"/>
    <w:rsid w:val="00B05BC0"/>
    <w:rsid w:val="00B0619B"/>
    <w:rsid w:val="00B07FFB"/>
    <w:rsid w:val="00B10566"/>
    <w:rsid w:val="00B10CE4"/>
    <w:rsid w:val="00B10FF1"/>
    <w:rsid w:val="00B112C0"/>
    <w:rsid w:val="00B11337"/>
    <w:rsid w:val="00B12704"/>
    <w:rsid w:val="00B12BE3"/>
    <w:rsid w:val="00B14F44"/>
    <w:rsid w:val="00B1724E"/>
    <w:rsid w:val="00B23AEC"/>
    <w:rsid w:val="00B242EB"/>
    <w:rsid w:val="00B24880"/>
    <w:rsid w:val="00B26894"/>
    <w:rsid w:val="00B26B2F"/>
    <w:rsid w:val="00B26C14"/>
    <w:rsid w:val="00B27F94"/>
    <w:rsid w:val="00B347D3"/>
    <w:rsid w:val="00B351BC"/>
    <w:rsid w:val="00B37E66"/>
    <w:rsid w:val="00B37F3A"/>
    <w:rsid w:val="00B44239"/>
    <w:rsid w:val="00B45297"/>
    <w:rsid w:val="00B46083"/>
    <w:rsid w:val="00B47A28"/>
    <w:rsid w:val="00B51561"/>
    <w:rsid w:val="00B52D9A"/>
    <w:rsid w:val="00B564A3"/>
    <w:rsid w:val="00B5759F"/>
    <w:rsid w:val="00B57666"/>
    <w:rsid w:val="00B576DE"/>
    <w:rsid w:val="00B577AF"/>
    <w:rsid w:val="00B60550"/>
    <w:rsid w:val="00B64BD6"/>
    <w:rsid w:val="00B65A73"/>
    <w:rsid w:val="00B65A9C"/>
    <w:rsid w:val="00B67C0D"/>
    <w:rsid w:val="00B70259"/>
    <w:rsid w:val="00B704AA"/>
    <w:rsid w:val="00B70A5E"/>
    <w:rsid w:val="00B713B8"/>
    <w:rsid w:val="00B71B79"/>
    <w:rsid w:val="00B71C54"/>
    <w:rsid w:val="00B72568"/>
    <w:rsid w:val="00B7329C"/>
    <w:rsid w:val="00B739A6"/>
    <w:rsid w:val="00B73F39"/>
    <w:rsid w:val="00B74637"/>
    <w:rsid w:val="00B74CAD"/>
    <w:rsid w:val="00B82523"/>
    <w:rsid w:val="00B843F0"/>
    <w:rsid w:val="00B847E4"/>
    <w:rsid w:val="00B84F95"/>
    <w:rsid w:val="00B8715A"/>
    <w:rsid w:val="00B871A1"/>
    <w:rsid w:val="00B87E6C"/>
    <w:rsid w:val="00B915B2"/>
    <w:rsid w:val="00B91654"/>
    <w:rsid w:val="00B917B6"/>
    <w:rsid w:val="00B919AD"/>
    <w:rsid w:val="00B92855"/>
    <w:rsid w:val="00B93836"/>
    <w:rsid w:val="00B93990"/>
    <w:rsid w:val="00B95837"/>
    <w:rsid w:val="00B97585"/>
    <w:rsid w:val="00BA0240"/>
    <w:rsid w:val="00BA172A"/>
    <w:rsid w:val="00BA27EA"/>
    <w:rsid w:val="00BA4668"/>
    <w:rsid w:val="00BA6521"/>
    <w:rsid w:val="00BA7F1B"/>
    <w:rsid w:val="00BB07E5"/>
    <w:rsid w:val="00BB0CF5"/>
    <w:rsid w:val="00BB1026"/>
    <w:rsid w:val="00BB2E79"/>
    <w:rsid w:val="00BB3C8E"/>
    <w:rsid w:val="00BB40A0"/>
    <w:rsid w:val="00BB40AB"/>
    <w:rsid w:val="00BB41D4"/>
    <w:rsid w:val="00BB51E4"/>
    <w:rsid w:val="00BB6CD4"/>
    <w:rsid w:val="00BB7153"/>
    <w:rsid w:val="00BB71A5"/>
    <w:rsid w:val="00BC0472"/>
    <w:rsid w:val="00BC113E"/>
    <w:rsid w:val="00BC174A"/>
    <w:rsid w:val="00BC23D3"/>
    <w:rsid w:val="00BC375E"/>
    <w:rsid w:val="00BC5798"/>
    <w:rsid w:val="00BC5C93"/>
    <w:rsid w:val="00BC6AC7"/>
    <w:rsid w:val="00BC6BAD"/>
    <w:rsid w:val="00BC6BF2"/>
    <w:rsid w:val="00BD05F1"/>
    <w:rsid w:val="00BD082D"/>
    <w:rsid w:val="00BD0F4F"/>
    <w:rsid w:val="00BD183E"/>
    <w:rsid w:val="00BD3688"/>
    <w:rsid w:val="00BD4723"/>
    <w:rsid w:val="00BD4EF9"/>
    <w:rsid w:val="00BD53EE"/>
    <w:rsid w:val="00BD6742"/>
    <w:rsid w:val="00BE1D98"/>
    <w:rsid w:val="00BE4657"/>
    <w:rsid w:val="00BE4DB5"/>
    <w:rsid w:val="00BE7325"/>
    <w:rsid w:val="00BF0D02"/>
    <w:rsid w:val="00BF21C8"/>
    <w:rsid w:val="00C0056C"/>
    <w:rsid w:val="00C0112D"/>
    <w:rsid w:val="00C0121F"/>
    <w:rsid w:val="00C02DE5"/>
    <w:rsid w:val="00C0344C"/>
    <w:rsid w:val="00C03DFD"/>
    <w:rsid w:val="00C0642D"/>
    <w:rsid w:val="00C066E7"/>
    <w:rsid w:val="00C10F63"/>
    <w:rsid w:val="00C118E5"/>
    <w:rsid w:val="00C13000"/>
    <w:rsid w:val="00C13E9A"/>
    <w:rsid w:val="00C14F1D"/>
    <w:rsid w:val="00C150D0"/>
    <w:rsid w:val="00C160F0"/>
    <w:rsid w:val="00C21753"/>
    <w:rsid w:val="00C2206D"/>
    <w:rsid w:val="00C22706"/>
    <w:rsid w:val="00C2311D"/>
    <w:rsid w:val="00C23843"/>
    <w:rsid w:val="00C2581C"/>
    <w:rsid w:val="00C2707E"/>
    <w:rsid w:val="00C30832"/>
    <w:rsid w:val="00C35C59"/>
    <w:rsid w:val="00C363A8"/>
    <w:rsid w:val="00C42100"/>
    <w:rsid w:val="00C43ACA"/>
    <w:rsid w:val="00C46404"/>
    <w:rsid w:val="00C46573"/>
    <w:rsid w:val="00C50E44"/>
    <w:rsid w:val="00C51162"/>
    <w:rsid w:val="00C52A8E"/>
    <w:rsid w:val="00C5354E"/>
    <w:rsid w:val="00C53CC6"/>
    <w:rsid w:val="00C54E59"/>
    <w:rsid w:val="00C568C4"/>
    <w:rsid w:val="00C5692B"/>
    <w:rsid w:val="00C5790D"/>
    <w:rsid w:val="00C602C6"/>
    <w:rsid w:val="00C61CDF"/>
    <w:rsid w:val="00C62D5D"/>
    <w:rsid w:val="00C631C9"/>
    <w:rsid w:val="00C65468"/>
    <w:rsid w:val="00C660ED"/>
    <w:rsid w:val="00C672EA"/>
    <w:rsid w:val="00C679DB"/>
    <w:rsid w:val="00C716CA"/>
    <w:rsid w:val="00C72533"/>
    <w:rsid w:val="00C72D53"/>
    <w:rsid w:val="00C73BD8"/>
    <w:rsid w:val="00C75906"/>
    <w:rsid w:val="00C77138"/>
    <w:rsid w:val="00C80EDB"/>
    <w:rsid w:val="00C80F52"/>
    <w:rsid w:val="00C81124"/>
    <w:rsid w:val="00C822C2"/>
    <w:rsid w:val="00C82B60"/>
    <w:rsid w:val="00C842A8"/>
    <w:rsid w:val="00C87A59"/>
    <w:rsid w:val="00C915EB"/>
    <w:rsid w:val="00C91BF4"/>
    <w:rsid w:val="00C91E01"/>
    <w:rsid w:val="00C966FF"/>
    <w:rsid w:val="00CA18F0"/>
    <w:rsid w:val="00CA1E64"/>
    <w:rsid w:val="00CA27DC"/>
    <w:rsid w:val="00CA32A5"/>
    <w:rsid w:val="00CA64BC"/>
    <w:rsid w:val="00CA6D7F"/>
    <w:rsid w:val="00CA7C12"/>
    <w:rsid w:val="00CB06EF"/>
    <w:rsid w:val="00CB228B"/>
    <w:rsid w:val="00CB2C0D"/>
    <w:rsid w:val="00CB64F7"/>
    <w:rsid w:val="00CC1399"/>
    <w:rsid w:val="00CC1537"/>
    <w:rsid w:val="00CC240D"/>
    <w:rsid w:val="00CC2802"/>
    <w:rsid w:val="00CC2DF9"/>
    <w:rsid w:val="00CD1E39"/>
    <w:rsid w:val="00CE13A0"/>
    <w:rsid w:val="00CE2507"/>
    <w:rsid w:val="00CE30F3"/>
    <w:rsid w:val="00CE4AD7"/>
    <w:rsid w:val="00CE562E"/>
    <w:rsid w:val="00CE59A9"/>
    <w:rsid w:val="00CE5E4E"/>
    <w:rsid w:val="00CE601A"/>
    <w:rsid w:val="00CE6C6A"/>
    <w:rsid w:val="00CF0801"/>
    <w:rsid w:val="00CF0FF9"/>
    <w:rsid w:val="00CF2ABA"/>
    <w:rsid w:val="00CF3D90"/>
    <w:rsid w:val="00CF403A"/>
    <w:rsid w:val="00CF5227"/>
    <w:rsid w:val="00CF53C6"/>
    <w:rsid w:val="00CF5E65"/>
    <w:rsid w:val="00CF7329"/>
    <w:rsid w:val="00CF766F"/>
    <w:rsid w:val="00D01B9D"/>
    <w:rsid w:val="00D02236"/>
    <w:rsid w:val="00D02471"/>
    <w:rsid w:val="00D0338B"/>
    <w:rsid w:val="00D041B0"/>
    <w:rsid w:val="00D053BB"/>
    <w:rsid w:val="00D07BC8"/>
    <w:rsid w:val="00D119CA"/>
    <w:rsid w:val="00D12120"/>
    <w:rsid w:val="00D143B9"/>
    <w:rsid w:val="00D1492B"/>
    <w:rsid w:val="00D14CD6"/>
    <w:rsid w:val="00D16270"/>
    <w:rsid w:val="00D17162"/>
    <w:rsid w:val="00D171DE"/>
    <w:rsid w:val="00D20442"/>
    <w:rsid w:val="00D20C15"/>
    <w:rsid w:val="00D23371"/>
    <w:rsid w:val="00D23AD6"/>
    <w:rsid w:val="00D23ADF"/>
    <w:rsid w:val="00D23D11"/>
    <w:rsid w:val="00D2445E"/>
    <w:rsid w:val="00D24715"/>
    <w:rsid w:val="00D25502"/>
    <w:rsid w:val="00D268FE"/>
    <w:rsid w:val="00D3143C"/>
    <w:rsid w:val="00D32C0B"/>
    <w:rsid w:val="00D33CB3"/>
    <w:rsid w:val="00D341EA"/>
    <w:rsid w:val="00D3648B"/>
    <w:rsid w:val="00D368C2"/>
    <w:rsid w:val="00D3741E"/>
    <w:rsid w:val="00D4009A"/>
    <w:rsid w:val="00D40834"/>
    <w:rsid w:val="00D43967"/>
    <w:rsid w:val="00D45765"/>
    <w:rsid w:val="00D45776"/>
    <w:rsid w:val="00D46F5F"/>
    <w:rsid w:val="00D50298"/>
    <w:rsid w:val="00D50691"/>
    <w:rsid w:val="00D51597"/>
    <w:rsid w:val="00D518AF"/>
    <w:rsid w:val="00D53004"/>
    <w:rsid w:val="00D5366D"/>
    <w:rsid w:val="00D5391D"/>
    <w:rsid w:val="00D550D3"/>
    <w:rsid w:val="00D57827"/>
    <w:rsid w:val="00D6186B"/>
    <w:rsid w:val="00D63214"/>
    <w:rsid w:val="00D63313"/>
    <w:rsid w:val="00D6344E"/>
    <w:rsid w:val="00D646AE"/>
    <w:rsid w:val="00D65A18"/>
    <w:rsid w:val="00D662F0"/>
    <w:rsid w:val="00D67341"/>
    <w:rsid w:val="00D70331"/>
    <w:rsid w:val="00D70A62"/>
    <w:rsid w:val="00D72EBA"/>
    <w:rsid w:val="00D733DF"/>
    <w:rsid w:val="00D75032"/>
    <w:rsid w:val="00D756F2"/>
    <w:rsid w:val="00D761FB"/>
    <w:rsid w:val="00D771EA"/>
    <w:rsid w:val="00D775E6"/>
    <w:rsid w:val="00D779E0"/>
    <w:rsid w:val="00D77C07"/>
    <w:rsid w:val="00D81C77"/>
    <w:rsid w:val="00D82869"/>
    <w:rsid w:val="00D8531D"/>
    <w:rsid w:val="00D85595"/>
    <w:rsid w:val="00D860FB"/>
    <w:rsid w:val="00D87EF5"/>
    <w:rsid w:val="00D903D5"/>
    <w:rsid w:val="00D91AA8"/>
    <w:rsid w:val="00D927C4"/>
    <w:rsid w:val="00D92BB1"/>
    <w:rsid w:val="00D93F02"/>
    <w:rsid w:val="00D94FE9"/>
    <w:rsid w:val="00D9556D"/>
    <w:rsid w:val="00D9581A"/>
    <w:rsid w:val="00D96D57"/>
    <w:rsid w:val="00DA26A7"/>
    <w:rsid w:val="00DA2A11"/>
    <w:rsid w:val="00DA5449"/>
    <w:rsid w:val="00DA7149"/>
    <w:rsid w:val="00DA797F"/>
    <w:rsid w:val="00DB09A5"/>
    <w:rsid w:val="00DB17AB"/>
    <w:rsid w:val="00DB2099"/>
    <w:rsid w:val="00DB4901"/>
    <w:rsid w:val="00DB5BD2"/>
    <w:rsid w:val="00DB654B"/>
    <w:rsid w:val="00DB6C2B"/>
    <w:rsid w:val="00DB76A5"/>
    <w:rsid w:val="00DC0B24"/>
    <w:rsid w:val="00DC0F5E"/>
    <w:rsid w:val="00DC1B68"/>
    <w:rsid w:val="00DC21AE"/>
    <w:rsid w:val="00DC22B2"/>
    <w:rsid w:val="00DC2546"/>
    <w:rsid w:val="00DC5A7E"/>
    <w:rsid w:val="00DC76B4"/>
    <w:rsid w:val="00DC7977"/>
    <w:rsid w:val="00DD1BC8"/>
    <w:rsid w:val="00DD1DE5"/>
    <w:rsid w:val="00DD1EC5"/>
    <w:rsid w:val="00DD312B"/>
    <w:rsid w:val="00DD3DD8"/>
    <w:rsid w:val="00DD4065"/>
    <w:rsid w:val="00DD691D"/>
    <w:rsid w:val="00DE16C8"/>
    <w:rsid w:val="00DE2B2B"/>
    <w:rsid w:val="00DE2B47"/>
    <w:rsid w:val="00DE431C"/>
    <w:rsid w:val="00DE5495"/>
    <w:rsid w:val="00DE55DF"/>
    <w:rsid w:val="00DE5868"/>
    <w:rsid w:val="00DF1809"/>
    <w:rsid w:val="00DF18E1"/>
    <w:rsid w:val="00DF37BE"/>
    <w:rsid w:val="00DF44A1"/>
    <w:rsid w:val="00DF5203"/>
    <w:rsid w:val="00DF53E5"/>
    <w:rsid w:val="00DF6C61"/>
    <w:rsid w:val="00DF70AA"/>
    <w:rsid w:val="00E00E23"/>
    <w:rsid w:val="00E02BF4"/>
    <w:rsid w:val="00E0356F"/>
    <w:rsid w:val="00E05A4A"/>
    <w:rsid w:val="00E0706D"/>
    <w:rsid w:val="00E077C1"/>
    <w:rsid w:val="00E07EF5"/>
    <w:rsid w:val="00E107F4"/>
    <w:rsid w:val="00E10D68"/>
    <w:rsid w:val="00E110F8"/>
    <w:rsid w:val="00E13F52"/>
    <w:rsid w:val="00E164BA"/>
    <w:rsid w:val="00E22290"/>
    <w:rsid w:val="00E23548"/>
    <w:rsid w:val="00E24DB4"/>
    <w:rsid w:val="00E25181"/>
    <w:rsid w:val="00E25421"/>
    <w:rsid w:val="00E25691"/>
    <w:rsid w:val="00E26440"/>
    <w:rsid w:val="00E2684D"/>
    <w:rsid w:val="00E27268"/>
    <w:rsid w:val="00E273C2"/>
    <w:rsid w:val="00E27E46"/>
    <w:rsid w:val="00E302EB"/>
    <w:rsid w:val="00E30C16"/>
    <w:rsid w:val="00E31554"/>
    <w:rsid w:val="00E317A1"/>
    <w:rsid w:val="00E32114"/>
    <w:rsid w:val="00E336C8"/>
    <w:rsid w:val="00E33788"/>
    <w:rsid w:val="00E34AC7"/>
    <w:rsid w:val="00E34C8D"/>
    <w:rsid w:val="00E34D5D"/>
    <w:rsid w:val="00E369C1"/>
    <w:rsid w:val="00E36CF7"/>
    <w:rsid w:val="00E40D55"/>
    <w:rsid w:val="00E411F4"/>
    <w:rsid w:val="00E42DB4"/>
    <w:rsid w:val="00E46A29"/>
    <w:rsid w:val="00E4762C"/>
    <w:rsid w:val="00E5012A"/>
    <w:rsid w:val="00E510B0"/>
    <w:rsid w:val="00E51E0B"/>
    <w:rsid w:val="00E52174"/>
    <w:rsid w:val="00E522EE"/>
    <w:rsid w:val="00E52BAC"/>
    <w:rsid w:val="00E53C34"/>
    <w:rsid w:val="00E56E73"/>
    <w:rsid w:val="00E577DD"/>
    <w:rsid w:val="00E57B52"/>
    <w:rsid w:val="00E614ED"/>
    <w:rsid w:val="00E61D42"/>
    <w:rsid w:val="00E62412"/>
    <w:rsid w:val="00E62E8C"/>
    <w:rsid w:val="00E62EAD"/>
    <w:rsid w:val="00E62EC1"/>
    <w:rsid w:val="00E63EF6"/>
    <w:rsid w:val="00E6445D"/>
    <w:rsid w:val="00E644D8"/>
    <w:rsid w:val="00E65D34"/>
    <w:rsid w:val="00E66004"/>
    <w:rsid w:val="00E67203"/>
    <w:rsid w:val="00E672E0"/>
    <w:rsid w:val="00E674BE"/>
    <w:rsid w:val="00E67628"/>
    <w:rsid w:val="00E679AF"/>
    <w:rsid w:val="00E67F96"/>
    <w:rsid w:val="00E70513"/>
    <w:rsid w:val="00E70B42"/>
    <w:rsid w:val="00E71369"/>
    <w:rsid w:val="00E715AE"/>
    <w:rsid w:val="00E71D8B"/>
    <w:rsid w:val="00E73F7B"/>
    <w:rsid w:val="00E743B2"/>
    <w:rsid w:val="00E75A99"/>
    <w:rsid w:val="00E77303"/>
    <w:rsid w:val="00E8157B"/>
    <w:rsid w:val="00E8277B"/>
    <w:rsid w:val="00E829B5"/>
    <w:rsid w:val="00E83145"/>
    <w:rsid w:val="00E8445E"/>
    <w:rsid w:val="00E87BD8"/>
    <w:rsid w:val="00E9041F"/>
    <w:rsid w:val="00E90E70"/>
    <w:rsid w:val="00E917CF"/>
    <w:rsid w:val="00E91FC7"/>
    <w:rsid w:val="00E93D81"/>
    <w:rsid w:val="00E94621"/>
    <w:rsid w:val="00E948DE"/>
    <w:rsid w:val="00E95BE4"/>
    <w:rsid w:val="00E96FB0"/>
    <w:rsid w:val="00EA093C"/>
    <w:rsid w:val="00EA293D"/>
    <w:rsid w:val="00EA3553"/>
    <w:rsid w:val="00EA6426"/>
    <w:rsid w:val="00EA6465"/>
    <w:rsid w:val="00EA6659"/>
    <w:rsid w:val="00EA6AF9"/>
    <w:rsid w:val="00EB0617"/>
    <w:rsid w:val="00EB08D2"/>
    <w:rsid w:val="00EB0AF0"/>
    <w:rsid w:val="00EB1587"/>
    <w:rsid w:val="00EB1623"/>
    <w:rsid w:val="00EB3B86"/>
    <w:rsid w:val="00EB4FE1"/>
    <w:rsid w:val="00EB70CF"/>
    <w:rsid w:val="00EB753A"/>
    <w:rsid w:val="00EB769A"/>
    <w:rsid w:val="00EB7E2A"/>
    <w:rsid w:val="00EC0CAF"/>
    <w:rsid w:val="00EC20C9"/>
    <w:rsid w:val="00EC538D"/>
    <w:rsid w:val="00EC542B"/>
    <w:rsid w:val="00EC7DCF"/>
    <w:rsid w:val="00ED0933"/>
    <w:rsid w:val="00ED0B94"/>
    <w:rsid w:val="00ED0C82"/>
    <w:rsid w:val="00ED113D"/>
    <w:rsid w:val="00ED14F4"/>
    <w:rsid w:val="00ED1705"/>
    <w:rsid w:val="00ED1A2E"/>
    <w:rsid w:val="00ED1A8B"/>
    <w:rsid w:val="00ED2030"/>
    <w:rsid w:val="00ED3E55"/>
    <w:rsid w:val="00ED4845"/>
    <w:rsid w:val="00ED7927"/>
    <w:rsid w:val="00EE107F"/>
    <w:rsid w:val="00EE1D12"/>
    <w:rsid w:val="00EE1FD6"/>
    <w:rsid w:val="00EE1FF7"/>
    <w:rsid w:val="00EE283E"/>
    <w:rsid w:val="00EE2CCE"/>
    <w:rsid w:val="00EE3DF2"/>
    <w:rsid w:val="00EE4D5C"/>
    <w:rsid w:val="00EE5AB5"/>
    <w:rsid w:val="00EF22BC"/>
    <w:rsid w:val="00EF265E"/>
    <w:rsid w:val="00EF381D"/>
    <w:rsid w:val="00EF407F"/>
    <w:rsid w:val="00EF5D93"/>
    <w:rsid w:val="00EF5EB3"/>
    <w:rsid w:val="00F010C9"/>
    <w:rsid w:val="00F059B8"/>
    <w:rsid w:val="00F05FDD"/>
    <w:rsid w:val="00F06140"/>
    <w:rsid w:val="00F06C8C"/>
    <w:rsid w:val="00F076B1"/>
    <w:rsid w:val="00F077EB"/>
    <w:rsid w:val="00F10B83"/>
    <w:rsid w:val="00F10DC4"/>
    <w:rsid w:val="00F1528C"/>
    <w:rsid w:val="00F16823"/>
    <w:rsid w:val="00F16E4F"/>
    <w:rsid w:val="00F22585"/>
    <w:rsid w:val="00F22C00"/>
    <w:rsid w:val="00F22EF0"/>
    <w:rsid w:val="00F234C7"/>
    <w:rsid w:val="00F24330"/>
    <w:rsid w:val="00F24D24"/>
    <w:rsid w:val="00F271CF"/>
    <w:rsid w:val="00F30BD1"/>
    <w:rsid w:val="00F30F6A"/>
    <w:rsid w:val="00F31AA1"/>
    <w:rsid w:val="00F31EE2"/>
    <w:rsid w:val="00F321C4"/>
    <w:rsid w:val="00F33624"/>
    <w:rsid w:val="00F40E91"/>
    <w:rsid w:val="00F41740"/>
    <w:rsid w:val="00F41A4A"/>
    <w:rsid w:val="00F46912"/>
    <w:rsid w:val="00F46DFA"/>
    <w:rsid w:val="00F509A5"/>
    <w:rsid w:val="00F53500"/>
    <w:rsid w:val="00F5398B"/>
    <w:rsid w:val="00F55580"/>
    <w:rsid w:val="00F55794"/>
    <w:rsid w:val="00F56D20"/>
    <w:rsid w:val="00F56E47"/>
    <w:rsid w:val="00F61FF8"/>
    <w:rsid w:val="00F6226E"/>
    <w:rsid w:val="00F639DD"/>
    <w:rsid w:val="00F66679"/>
    <w:rsid w:val="00F670DB"/>
    <w:rsid w:val="00F67767"/>
    <w:rsid w:val="00F7005D"/>
    <w:rsid w:val="00F703BE"/>
    <w:rsid w:val="00F71054"/>
    <w:rsid w:val="00F72957"/>
    <w:rsid w:val="00F73A7C"/>
    <w:rsid w:val="00F749A3"/>
    <w:rsid w:val="00F74C30"/>
    <w:rsid w:val="00F755AD"/>
    <w:rsid w:val="00F769C0"/>
    <w:rsid w:val="00F80E90"/>
    <w:rsid w:val="00F833B5"/>
    <w:rsid w:val="00F84F5D"/>
    <w:rsid w:val="00F86D83"/>
    <w:rsid w:val="00F8797C"/>
    <w:rsid w:val="00F9059E"/>
    <w:rsid w:val="00F91378"/>
    <w:rsid w:val="00F91633"/>
    <w:rsid w:val="00F91869"/>
    <w:rsid w:val="00F92EA9"/>
    <w:rsid w:val="00F930A9"/>
    <w:rsid w:val="00F9399D"/>
    <w:rsid w:val="00F952DC"/>
    <w:rsid w:val="00F96CC9"/>
    <w:rsid w:val="00F97077"/>
    <w:rsid w:val="00F976AF"/>
    <w:rsid w:val="00F97950"/>
    <w:rsid w:val="00FA1727"/>
    <w:rsid w:val="00FA2162"/>
    <w:rsid w:val="00FA2B83"/>
    <w:rsid w:val="00FA4CC6"/>
    <w:rsid w:val="00FA5AB1"/>
    <w:rsid w:val="00FB1573"/>
    <w:rsid w:val="00FB1E4C"/>
    <w:rsid w:val="00FB3F25"/>
    <w:rsid w:val="00FB5C52"/>
    <w:rsid w:val="00FB6374"/>
    <w:rsid w:val="00FB6607"/>
    <w:rsid w:val="00FC1DF6"/>
    <w:rsid w:val="00FC225E"/>
    <w:rsid w:val="00FC2B71"/>
    <w:rsid w:val="00FD01C1"/>
    <w:rsid w:val="00FD0221"/>
    <w:rsid w:val="00FD050A"/>
    <w:rsid w:val="00FD13E5"/>
    <w:rsid w:val="00FD1BCF"/>
    <w:rsid w:val="00FD2A06"/>
    <w:rsid w:val="00FD3220"/>
    <w:rsid w:val="00FE08BE"/>
    <w:rsid w:val="00FE1510"/>
    <w:rsid w:val="00FE218B"/>
    <w:rsid w:val="00FE28EE"/>
    <w:rsid w:val="00FE405B"/>
    <w:rsid w:val="00FE45DC"/>
    <w:rsid w:val="00FE4993"/>
    <w:rsid w:val="00FE64C5"/>
    <w:rsid w:val="00FE7C3E"/>
    <w:rsid w:val="00FF1E89"/>
    <w:rsid w:val="00FF27B9"/>
    <w:rsid w:val="00FF6A5A"/>
    <w:rsid w:val="010D1C20"/>
    <w:rsid w:val="01470B7A"/>
    <w:rsid w:val="01937524"/>
    <w:rsid w:val="026723A9"/>
    <w:rsid w:val="02C44D4D"/>
    <w:rsid w:val="02CF42FC"/>
    <w:rsid w:val="033D3FDB"/>
    <w:rsid w:val="03402A63"/>
    <w:rsid w:val="03D21FD2"/>
    <w:rsid w:val="044B56C7"/>
    <w:rsid w:val="04894412"/>
    <w:rsid w:val="04B82F96"/>
    <w:rsid w:val="08582DEE"/>
    <w:rsid w:val="0B223ED3"/>
    <w:rsid w:val="0CAB26D5"/>
    <w:rsid w:val="0CF86268"/>
    <w:rsid w:val="0D006EF8"/>
    <w:rsid w:val="0D386F1F"/>
    <w:rsid w:val="0DD237BC"/>
    <w:rsid w:val="0E475D7A"/>
    <w:rsid w:val="0E916389"/>
    <w:rsid w:val="109C3C4F"/>
    <w:rsid w:val="10A122D5"/>
    <w:rsid w:val="11822C48"/>
    <w:rsid w:val="11922CFE"/>
    <w:rsid w:val="148A5A68"/>
    <w:rsid w:val="14F42ABD"/>
    <w:rsid w:val="15E62E7C"/>
    <w:rsid w:val="1647193B"/>
    <w:rsid w:val="17564E97"/>
    <w:rsid w:val="17AF5CEB"/>
    <w:rsid w:val="17EC44CB"/>
    <w:rsid w:val="1AB522F0"/>
    <w:rsid w:val="1CE529F5"/>
    <w:rsid w:val="1DB07A02"/>
    <w:rsid w:val="1E8A43AA"/>
    <w:rsid w:val="1ED0129B"/>
    <w:rsid w:val="1FAA472F"/>
    <w:rsid w:val="23254409"/>
    <w:rsid w:val="241678C4"/>
    <w:rsid w:val="25230CFB"/>
    <w:rsid w:val="25B41DE6"/>
    <w:rsid w:val="27D946EC"/>
    <w:rsid w:val="2A096AE6"/>
    <w:rsid w:val="2A120B13"/>
    <w:rsid w:val="2A273037"/>
    <w:rsid w:val="2A282CB7"/>
    <w:rsid w:val="2A962045"/>
    <w:rsid w:val="2A9B7773"/>
    <w:rsid w:val="2AAD2F10"/>
    <w:rsid w:val="2AEB407A"/>
    <w:rsid w:val="2B310A79"/>
    <w:rsid w:val="2BFF06BF"/>
    <w:rsid w:val="2C0F0959"/>
    <w:rsid w:val="2C921E2C"/>
    <w:rsid w:val="2D466F79"/>
    <w:rsid w:val="2EF47418"/>
    <w:rsid w:val="30075FDB"/>
    <w:rsid w:val="30232088"/>
    <w:rsid w:val="30CF21A1"/>
    <w:rsid w:val="313F62A3"/>
    <w:rsid w:val="32807969"/>
    <w:rsid w:val="330E34A5"/>
    <w:rsid w:val="3523006C"/>
    <w:rsid w:val="352F39CF"/>
    <w:rsid w:val="364B4C0F"/>
    <w:rsid w:val="37694154"/>
    <w:rsid w:val="39026893"/>
    <w:rsid w:val="3932437F"/>
    <w:rsid w:val="395D6600"/>
    <w:rsid w:val="397C1E76"/>
    <w:rsid w:val="3A8654F5"/>
    <w:rsid w:val="3BAA0D70"/>
    <w:rsid w:val="3C8F5678"/>
    <w:rsid w:val="3D69690B"/>
    <w:rsid w:val="3D8C6591"/>
    <w:rsid w:val="3DC422A7"/>
    <w:rsid w:val="3DDA3081"/>
    <w:rsid w:val="3DF43086"/>
    <w:rsid w:val="3DF56736"/>
    <w:rsid w:val="3EBF5DFF"/>
    <w:rsid w:val="40873E8E"/>
    <w:rsid w:val="40BB094C"/>
    <w:rsid w:val="41A63644"/>
    <w:rsid w:val="429576C9"/>
    <w:rsid w:val="44062FD1"/>
    <w:rsid w:val="445676AA"/>
    <w:rsid w:val="44C62B08"/>
    <w:rsid w:val="456168E3"/>
    <w:rsid w:val="459425B5"/>
    <w:rsid w:val="45AF69E2"/>
    <w:rsid w:val="46187F1E"/>
    <w:rsid w:val="46FE3D85"/>
    <w:rsid w:val="49710535"/>
    <w:rsid w:val="498716E0"/>
    <w:rsid w:val="49C33121"/>
    <w:rsid w:val="4A244932"/>
    <w:rsid w:val="4A7D4F3F"/>
    <w:rsid w:val="4CF17FC5"/>
    <w:rsid w:val="4F251F74"/>
    <w:rsid w:val="4F3F6893"/>
    <w:rsid w:val="51BC6C27"/>
    <w:rsid w:val="52096920"/>
    <w:rsid w:val="52BB4E76"/>
    <w:rsid w:val="53C50EA3"/>
    <w:rsid w:val="547879CD"/>
    <w:rsid w:val="54CA0AA9"/>
    <w:rsid w:val="552B7848"/>
    <w:rsid w:val="555A2916"/>
    <w:rsid w:val="55BE1B4B"/>
    <w:rsid w:val="560451FE"/>
    <w:rsid w:val="56153049"/>
    <w:rsid w:val="56756B25"/>
    <w:rsid w:val="57685A6C"/>
    <w:rsid w:val="580954A6"/>
    <w:rsid w:val="58B21EED"/>
    <w:rsid w:val="596F7548"/>
    <w:rsid w:val="5A4C14B5"/>
    <w:rsid w:val="5A595A21"/>
    <w:rsid w:val="5A6F2196"/>
    <w:rsid w:val="5AE83531"/>
    <w:rsid w:val="5BA31A66"/>
    <w:rsid w:val="5EDE62DE"/>
    <w:rsid w:val="5EE4007C"/>
    <w:rsid w:val="5F2800AE"/>
    <w:rsid w:val="5FF63F7F"/>
    <w:rsid w:val="60AE7442"/>
    <w:rsid w:val="61001EB2"/>
    <w:rsid w:val="619D77B2"/>
    <w:rsid w:val="619F2CB5"/>
    <w:rsid w:val="61C41AEC"/>
    <w:rsid w:val="61C827FF"/>
    <w:rsid w:val="61F56D2A"/>
    <w:rsid w:val="62A63DB0"/>
    <w:rsid w:val="639727A1"/>
    <w:rsid w:val="64B61308"/>
    <w:rsid w:val="64B70CC9"/>
    <w:rsid w:val="656805FB"/>
    <w:rsid w:val="65D666B0"/>
    <w:rsid w:val="676A4DBB"/>
    <w:rsid w:val="676D5D3F"/>
    <w:rsid w:val="685427BA"/>
    <w:rsid w:val="68880585"/>
    <w:rsid w:val="68903D84"/>
    <w:rsid w:val="68911750"/>
    <w:rsid w:val="68E92CAD"/>
    <w:rsid w:val="692C7258"/>
    <w:rsid w:val="6A6A008C"/>
    <w:rsid w:val="6B3D7C7E"/>
    <w:rsid w:val="6B47600F"/>
    <w:rsid w:val="6C1E23B2"/>
    <w:rsid w:val="6CC92C88"/>
    <w:rsid w:val="6CFA26DE"/>
    <w:rsid w:val="6F2A30DE"/>
    <w:rsid w:val="73142D5D"/>
    <w:rsid w:val="73336A08"/>
    <w:rsid w:val="73590D84"/>
    <w:rsid w:val="745201E6"/>
    <w:rsid w:val="7472484C"/>
    <w:rsid w:val="74C915DA"/>
    <w:rsid w:val="75787FC9"/>
    <w:rsid w:val="75820CD1"/>
    <w:rsid w:val="75DF0C72"/>
    <w:rsid w:val="761E0757"/>
    <w:rsid w:val="763868DC"/>
    <w:rsid w:val="782B36F7"/>
    <w:rsid w:val="78CF5A92"/>
    <w:rsid w:val="79110CD8"/>
    <w:rsid w:val="7A257F74"/>
    <w:rsid w:val="7A4D7221"/>
    <w:rsid w:val="7A7E5F8C"/>
    <w:rsid w:val="7AFD3B58"/>
    <w:rsid w:val="7B3926B8"/>
    <w:rsid w:val="7B851857"/>
    <w:rsid w:val="7C3B0FE1"/>
    <w:rsid w:val="7C8874FC"/>
    <w:rsid w:val="7C8F58A5"/>
    <w:rsid w:val="7D9C1EA2"/>
    <w:rsid w:val="7EAE51E2"/>
    <w:rsid w:val="7F61630B"/>
    <w:rsid w:val="7F8C134D"/>
    <w:rsid w:val="7FAD6B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 w:unhideWhenUsed="1" w:qFormat="1"/>
    <w:lsdException w:name="heading 5" w:semiHidden="1" w:unhideWhenUsed="1"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uiPriority="39" w:qFormat="1"/>
    <w:lsdException w:name="toc 3" w:uiPriority="39" w:qFormat="1"/>
    <w:lsdException w:name="toc 4" w:uiPriority="39" w:unhideWhenUsed="1" w:qFormat="1"/>
    <w:lsdException w:name="Normal Indent" w:qFormat="1"/>
    <w:lsdException w:name="annotation text" w:qFormat="1"/>
    <w:lsdException w:name="header" w:qFormat="1"/>
    <w:lsdException w:name="footer" w:uiPriority="99" w:qFormat="1"/>
    <w:lsdException w:name="index heading" w:unhideWhenUsed="1" w:qFormat="1"/>
    <w:lsdException w:name="caption" w:semiHidden="1" w:unhideWhenUsed="1" w:qFormat="1"/>
    <w:lsdException w:name="annotation reference" w:semiHidden="1" w:qFormat="1"/>
    <w:lsdException w:name="page number" w:qFormat="1"/>
    <w:lsdException w:name="List" w:uiPriority="99" w:unhideWhenUsed="1" w:qFormat="1"/>
    <w:lsdException w:name="List 2" w:uiPriority="99" w:unhideWhenUsed="1" w:qFormat="1"/>
    <w:lsdException w:name="Title" w:qFormat="1"/>
    <w:lsdException w:name="Default Paragraph Font" w:semiHidden="1" w:uiPriority="1" w:unhideWhenUsed="1" w:qFormat="1"/>
    <w:lsdException w:name="Body Text" w:qFormat="1"/>
    <w:lsdException w:name="Body Text Indent" w:uiPriority="99" w:qFormat="1"/>
    <w:lsdException w:name="List Continue" w:uiPriority="99" w:unhideWhenUsed="1" w:qFormat="1"/>
    <w:lsdException w:name="Subtitle" w:qFormat="1"/>
    <w:lsdException w:name="Date" w:qFormat="1"/>
    <w:lsdException w:name="Body Text Indent 2" w:qFormat="1"/>
    <w:lsdException w:name="Hyperlink" w:uiPriority="99" w:qFormat="1"/>
    <w:lsdException w:name="FollowedHyperlink" w:uiPriority="99" w:qFormat="1"/>
    <w:lsdException w:name="Strong" w:qFormat="1"/>
    <w:lsdException w:name="Emphasis" w:uiPriority="20" w:qFormat="1"/>
    <w:lsdException w:name="Document Map"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HTML Acronym" w:uiPriority="99" w:unhideWhenUsed="1" w:qFormat="1"/>
    <w:lsdException w:name="HTML Cite" w:uiPriority="99" w:unhideWhenUsed="1" w:qFormat="1"/>
    <w:lsdException w:name="HTML Code" w:uiPriority="99" w:unhideWhenUsed="1" w:qFormat="1"/>
    <w:lsdException w:name="HTML Definition" w:uiPriority="99" w:unhideWhenUsed="1" w:qFormat="1"/>
    <w:lsdException w:name="HTML Keyboard" w:uiPriority="99" w:unhideWhenUsed="1" w:qFormat="1"/>
    <w:lsdException w:name="HTML Sample" w:uiPriority="99" w:unhideWhenUsed="1" w:qFormat="1"/>
    <w:lsdException w:name="HTML Typewriter" w:uiPriority="99" w:unhideWhenUsed="1" w:qFormat="1"/>
    <w:lsdException w:name="HTML Variable" w:uiPriority="99" w:unhideWhenUsed="1"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72E0"/>
    <w:pPr>
      <w:widowControl w:val="0"/>
      <w:jc w:val="both"/>
    </w:pPr>
    <w:rPr>
      <w:kern w:val="2"/>
      <w:sz w:val="21"/>
      <w:szCs w:val="24"/>
    </w:rPr>
  </w:style>
  <w:style w:type="paragraph" w:styleId="1">
    <w:name w:val="heading 1"/>
    <w:basedOn w:val="a"/>
    <w:next w:val="a"/>
    <w:link w:val="1Char"/>
    <w:qFormat/>
    <w:rsid w:val="00E672E0"/>
    <w:pPr>
      <w:keepNext/>
      <w:keepLines/>
      <w:spacing w:before="100" w:after="100"/>
      <w:jc w:val="center"/>
      <w:outlineLvl w:val="0"/>
    </w:pPr>
    <w:rPr>
      <w:b/>
      <w:bCs/>
      <w:kern w:val="44"/>
      <w:sz w:val="32"/>
      <w:szCs w:val="44"/>
    </w:rPr>
  </w:style>
  <w:style w:type="paragraph" w:styleId="2">
    <w:name w:val="heading 2"/>
    <w:basedOn w:val="a"/>
    <w:next w:val="a0"/>
    <w:link w:val="2Char"/>
    <w:qFormat/>
    <w:rsid w:val="00E672E0"/>
    <w:pPr>
      <w:keepNext/>
      <w:keepLines/>
      <w:autoSpaceDE w:val="0"/>
      <w:autoSpaceDN w:val="0"/>
      <w:adjustRightInd w:val="0"/>
      <w:spacing w:before="120" w:line="360" w:lineRule="auto"/>
      <w:jc w:val="center"/>
      <w:outlineLvl w:val="1"/>
    </w:pPr>
    <w:rPr>
      <w:rFonts w:ascii="Arial" w:hAnsi="Arial"/>
      <w:b/>
      <w:kern w:val="0"/>
      <w:sz w:val="32"/>
      <w:szCs w:val="20"/>
    </w:rPr>
  </w:style>
  <w:style w:type="paragraph" w:styleId="3">
    <w:name w:val="heading 3"/>
    <w:basedOn w:val="a"/>
    <w:next w:val="a0"/>
    <w:link w:val="3Char"/>
    <w:qFormat/>
    <w:rsid w:val="00E672E0"/>
    <w:pPr>
      <w:keepNext/>
      <w:keepLines/>
      <w:wordWrap w:val="0"/>
      <w:autoSpaceDE w:val="0"/>
      <w:autoSpaceDN w:val="0"/>
      <w:adjustRightInd w:val="0"/>
      <w:spacing w:line="440" w:lineRule="exact"/>
      <w:jc w:val="left"/>
      <w:outlineLvl w:val="2"/>
    </w:pPr>
    <w:rPr>
      <w:rFonts w:ascii="宋体"/>
      <w:b/>
      <w:kern w:val="0"/>
      <w:sz w:val="24"/>
      <w:szCs w:val="20"/>
    </w:rPr>
  </w:style>
  <w:style w:type="paragraph" w:styleId="4">
    <w:name w:val="heading 4"/>
    <w:basedOn w:val="a"/>
    <w:next w:val="a"/>
    <w:link w:val="4Char"/>
    <w:uiPriority w:val="9"/>
    <w:unhideWhenUsed/>
    <w:qFormat/>
    <w:rsid w:val="00E672E0"/>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basedOn w:val="a"/>
    <w:next w:val="a"/>
    <w:link w:val="6Char"/>
    <w:uiPriority w:val="9"/>
    <w:qFormat/>
    <w:rsid w:val="00E672E0"/>
    <w:pPr>
      <w:jc w:val="left"/>
      <w:outlineLvl w:val="5"/>
    </w:pPr>
    <w:rPr>
      <w:rFonts w:ascii="宋体" w:hAnsi="宋体" w:hint="eastAsia"/>
      <w:kern w:val="0"/>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Char"/>
    <w:qFormat/>
    <w:rsid w:val="00E672E0"/>
    <w:pPr>
      <w:autoSpaceDE w:val="0"/>
      <w:autoSpaceDN w:val="0"/>
      <w:adjustRightInd w:val="0"/>
      <w:ind w:firstLine="420"/>
      <w:jc w:val="left"/>
    </w:pPr>
    <w:rPr>
      <w:rFonts w:ascii="宋体"/>
      <w:kern w:val="0"/>
      <w:sz w:val="24"/>
      <w:szCs w:val="20"/>
    </w:rPr>
  </w:style>
  <w:style w:type="paragraph" w:styleId="a4">
    <w:name w:val="Document Map"/>
    <w:basedOn w:val="a"/>
    <w:link w:val="Char0"/>
    <w:qFormat/>
    <w:rsid w:val="00E672E0"/>
    <w:rPr>
      <w:rFonts w:ascii="宋体"/>
      <w:sz w:val="18"/>
      <w:szCs w:val="18"/>
    </w:rPr>
  </w:style>
  <w:style w:type="paragraph" w:styleId="a5">
    <w:name w:val="annotation text"/>
    <w:basedOn w:val="a"/>
    <w:link w:val="Char1"/>
    <w:qFormat/>
    <w:rsid w:val="00E672E0"/>
    <w:pPr>
      <w:jc w:val="left"/>
    </w:pPr>
    <w:rPr>
      <w:rFonts w:ascii="仿宋_GB2312" w:eastAsia="仿宋_GB2312"/>
      <w:sz w:val="32"/>
      <w:szCs w:val="32"/>
    </w:rPr>
  </w:style>
  <w:style w:type="paragraph" w:styleId="a6">
    <w:name w:val="Body Text"/>
    <w:basedOn w:val="a"/>
    <w:qFormat/>
    <w:rsid w:val="00E672E0"/>
    <w:pPr>
      <w:tabs>
        <w:tab w:val="left" w:pos="567"/>
      </w:tabs>
      <w:spacing w:before="120" w:line="22" w:lineRule="atLeast"/>
    </w:pPr>
    <w:rPr>
      <w:rFonts w:ascii="宋体" w:hAnsi="宋体"/>
      <w:sz w:val="24"/>
    </w:rPr>
  </w:style>
  <w:style w:type="paragraph" w:styleId="a7">
    <w:name w:val="Body Text Indent"/>
    <w:basedOn w:val="a"/>
    <w:link w:val="Char2"/>
    <w:uiPriority w:val="99"/>
    <w:qFormat/>
    <w:rsid w:val="00E672E0"/>
    <w:pPr>
      <w:spacing w:after="120"/>
      <w:ind w:leftChars="200" w:left="420"/>
    </w:pPr>
  </w:style>
  <w:style w:type="paragraph" w:styleId="20">
    <w:name w:val="List 2"/>
    <w:basedOn w:val="a"/>
    <w:uiPriority w:val="99"/>
    <w:unhideWhenUsed/>
    <w:qFormat/>
    <w:rsid w:val="00E672E0"/>
    <w:pPr>
      <w:ind w:leftChars="200" w:left="100" w:hangingChars="200" w:hanging="200"/>
    </w:pPr>
  </w:style>
  <w:style w:type="paragraph" w:styleId="a8">
    <w:name w:val="List Continue"/>
    <w:basedOn w:val="a"/>
    <w:uiPriority w:val="99"/>
    <w:unhideWhenUsed/>
    <w:qFormat/>
    <w:rsid w:val="00E672E0"/>
    <w:pPr>
      <w:spacing w:after="120"/>
      <w:ind w:leftChars="200" w:left="420"/>
    </w:pPr>
  </w:style>
  <w:style w:type="paragraph" w:styleId="30">
    <w:name w:val="toc 3"/>
    <w:basedOn w:val="a"/>
    <w:next w:val="a"/>
    <w:link w:val="3Char0"/>
    <w:uiPriority w:val="39"/>
    <w:qFormat/>
    <w:rsid w:val="00E672E0"/>
    <w:pPr>
      <w:spacing w:line="500" w:lineRule="exact"/>
      <w:ind w:leftChars="400" w:left="400"/>
    </w:pPr>
    <w:rPr>
      <w:sz w:val="24"/>
    </w:rPr>
  </w:style>
  <w:style w:type="paragraph" w:styleId="a9">
    <w:name w:val="Plain Text"/>
    <w:basedOn w:val="a"/>
    <w:link w:val="Char10"/>
    <w:uiPriority w:val="99"/>
    <w:qFormat/>
    <w:rsid w:val="00E672E0"/>
    <w:rPr>
      <w:rFonts w:ascii="宋体" w:hAnsi="Courier New"/>
      <w:szCs w:val="20"/>
    </w:rPr>
  </w:style>
  <w:style w:type="paragraph" w:styleId="aa">
    <w:name w:val="Date"/>
    <w:basedOn w:val="a"/>
    <w:next w:val="a"/>
    <w:link w:val="Char3"/>
    <w:qFormat/>
    <w:rsid w:val="00E672E0"/>
    <w:pPr>
      <w:ind w:leftChars="2500" w:left="100"/>
    </w:pPr>
  </w:style>
  <w:style w:type="paragraph" w:styleId="21">
    <w:name w:val="Body Text Indent 2"/>
    <w:basedOn w:val="a"/>
    <w:link w:val="2Char0"/>
    <w:qFormat/>
    <w:rsid w:val="00E672E0"/>
    <w:pPr>
      <w:spacing w:after="120" w:line="480" w:lineRule="auto"/>
      <w:ind w:leftChars="200" w:left="420"/>
    </w:pPr>
  </w:style>
  <w:style w:type="paragraph" w:styleId="ab">
    <w:name w:val="Balloon Text"/>
    <w:basedOn w:val="a"/>
    <w:link w:val="Char4"/>
    <w:semiHidden/>
    <w:qFormat/>
    <w:rsid w:val="00E672E0"/>
    <w:rPr>
      <w:sz w:val="18"/>
      <w:szCs w:val="18"/>
    </w:rPr>
  </w:style>
  <w:style w:type="paragraph" w:styleId="ac">
    <w:name w:val="footer"/>
    <w:basedOn w:val="a"/>
    <w:link w:val="Char5"/>
    <w:uiPriority w:val="99"/>
    <w:qFormat/>
    <w:rsid w:val="00E672E0"/>
    <w:pPr>
      <w:tabs>
        <w:tab w:val="center" w:pos="4153"/>
        <w:tab w:val="right" w:pos="8306"/>
      </w:tabs>
      <w:snapToGrid w:val="0"/>
      <w:jc w:val="left"/>
    </w:pPr>
    <w:rPr>
      <w:sz w:val="18"/>
      <w:szCs w:val="18"/>
    </w:rPr>
  </w:style>
  <w:style w:type="paragraph" w:styleId="ad">
    <w:name w:val="header"/>
    <w:basedOn w:val="a"/>
    <w:link w:val="Char6"/>
    <w:qFormat/>
    <w:rsid w:val="00E672E0"/>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672E0"/>
    <w:pPr>
      <w:tabs>
        <w:tab w:val="left" w:pos="1260"/>
        <w:tab w:val="right" w:leader="dot" w:pos="9060"/>
      </w:tabs>
      <w:spacing w:line="500" w:lineRule="exact"/>
    </w:pPr>
    <w:rPr>
      <w:sz w:val="24"/>
    </w:rPr>
  </w:style>
  <w:style w:type="paragraph" w:styleId="40">
    <w:name w:val="toc 4"/>
    <w:basedOn w:val="a"/>
    <w:next w:val="a"/>
    <w:uiPriority w:val="39"/>
    <w:unhideWhenUsed/>
    <w:qFormat/>
    <w:rsid w:val="00E672E0"/>
    <w:pPr>
      <w:adjustRightInd w:val="0"/>
      <w:snapToGrid w:val="0"/>
      <w:spacing w:beforeLines="20" w:afterLines="20"/>
      <w:ind w:left="630"/>
      <w:jc w:val="left"/>
    </w:pPr>
    <w:rPr>
      <w:sz w:val="24"/>
    </w:rPr>
  </w:style>
  <w:style w:type="paragraph" w:styleId="ae">
    <w:name w:val="index heading"/>
    <w:basedOn w:val="a"/>
    <w:next w:val="11"/>
    <w:unhideWhenUsed/>
    <w:qFormat/>
    <w:rsid w:val="00E672E0"/>
  </w:style>
  <w:style w:type="paragraph" w:styleId="11">
    <w:name w:val="index 1"/>
    <w:basedOn w:val="a"/>
    <w:next w:val="a"/>
    <w:qFormat/>
    <w:rsid w:val="00E672E0"/>
    <w:rPr>
      <w:szCs w:val="20"/>
    </w:rPr>
  </w:style>
  <w:style w:type="paragraph" w:styleId="af">
    <w:name w:val="Subtitle"/>
    <w:basedOn w:val="a"/>
    <w:next w:val="a"/>
    <w:link w:val="Char7"/>
    <w:qFormat/>
    <w:rsid w:val="00E672E0"/>
    <w:pPr>
      <w:spacing w:before="240" w:after="60" w:line="312" w:lineRule="auto"/>
      <w:jc w:val="center"/>
      <w:outlineLvl w:val="1"/>
    </w:pPr>
    <w:rPr>
      <w:rFonts w:ascii="Cambria" w:hAnsi="Cambria"/>
      <w:b/>
      <w:bCs/>
      <w:kern w:val="28"/>
      <w:sz w:val="32"/>
      <w:szCs w:val="32"/>
    </w:rPr>
  </w:style>
  <w:style w:type="paragraph" w:styleId="af0">
    <w:name w:val="List"/>
    <w:basedOn w:val="a"/>
    <w:uiPriority w:val="99"/>
    <w:unhideWhenUsed/>
    <w:qFormat/>
    <w:rsid w:val="00E672E0"/>
    <w:pPr>
      <w:ind w:left="200" w:hangingChars="200" w:hanging="200"/>
    </w:pPr>
  </w:style>
  <w:style w:type="paragraph" w:styleId="22">
    <w:name w:val="toc 2"/>
    <w:basedOn w:val="a"/>
    <w:next w:val="a"/>
    <w:uiPriority w:val="39"/>
    <w:qFormat/>
    <w:rsid w:val="00E672E0"/>
    <w:pPr>
      <w:spacing w:line="500" w:lineRule="exact"/>
      <w:ind w:leftChars="200" w:left="200"/>
    </w:pPr>
    <w:rPr>
      <w:sz w:val="24"/>
    </w:rPr>
  </w:style>
  <w:style w:type="paragraph" w:styleId="af1">
    <w:name w:val="Normal (Web)"/>
    <w:basedOn w:val="a"/>
    <w:qFormat/>
    <w:rsid w:val="00E672E0"/>
    <w:rPr>
      <w:sz w:val="24"/>
    </w:rPr>
  </w:style>
  <w:style w:type="paragraph" w:styleId="af2">
    <w:name w:val="Title"/>
    <w:basedOn w:val="a"/>
    <w:next w:val="a"/>
    <w:link w:val="Char8"/>
    <w:qFormat/>
    <w:rsid w:val="00E672E0"/>
    <w:pPr>
      <w:spacing w:before="240" w:after="60"/>
      <w:jc w:val="center"/>
      <w:outlineLvl w:val="0"/>
    </w:pPr>
    <w:rPr>
      <w:rFonts w:ascii="Cambria" w:hAnsi="Cambria"/>
      <w:b/>
      <w:bCs/>
      <w:sz w:val="32"/>
      <w:szCs w:val="32"/>
    </w:rPr>
  </w:style>
  <w:style w:type="paragraph" w:styleId="af3">
    <w:name w:val="annotation subject"/>
    <w:basedOn w:val="a5"/>
    <w:next w:val="a5"/>
    <w:semiHidden/>
    <w:qFormat/>
    <w:rsid w:val="00E672E0"/>
    <w:rPr>
      <w:rFonts w:ascii="Times New Roman" w:eastAsia="宋体"/>
      <w:b/>
      <w:bCs/>
      <w:sz w:val="21"/>
      <w:szCs w:val="24"/>
    </w:rPr>
  </w:style>
  <w:style w:type="character" w:styleId="af4">
    <w:name w:val="Strong"/>
    <w:qFormat/>
    <w:rsid w:val="00E672E0"/>
    <w:rPr>
      <w:b/>
      <w:bCs/>
    </w:rPr>
  </w:style>
  <w:style w:type="character" w:styleId="af5">
    <w:name w:val="page number"/>
    <w:basedOn w:val="a1"/>
    <w:qFormat/>
    <w:rsid w:val="00E672E0"/>
  </w:style>
  <w:style w:type="character" w:styleId="af6">
    <w:name w:val="FollowedHyperlink"/>
    <w:basedOn w:val="a1"/>
    <w:uiPriority w:val="99"/>
    <w:qFormat/>
    <w:rsid w:val="00E672E0"/>
    <w:rPr>
      <w:color w:val="800080"/>
      <w:u w:val="single"/>
    </w:rPr>
  </w:style>
  <w:style w:type="character" w:styleId="af7">
    <w:name w:val="Emphasis"/>
    <w:basedOn w:val="a1"/>
    <w:uiPriority w:val="20"/>
    <w:qFormat/>
    <w:rsid w:val="00E672E0"/>
  </w:style>
  <w:style w:type="character" w:styleId="HTML">
    <w:name w:val="HTML Definition"/>
    <w:basedOn w:val="a1"/>
    <w:uiPriority w:val="99"/>
    <w:unhideWhenUsed/>
    <w:qFormat/>
    <w:rsid w:val="00E672E0"/>
  </w:style>
  <w:style w:type="character" w:styleId="HTML0">
    <w:name w:val="HTML Typewriter"/>
    <w:basedOn w:val="a1"/>
    <w:uiPriority w:val="99"/>
    <w:unhideWhenUsed/>
    <w:qFormat/>
    <w:rsid w:val="00E672E0"/>
    <w:rPr>
      <w:rFonts w:ascii="monospace" w:eastAsia="monospace" w:hAnsi="monospace" w:cs="monospace" w:hint="default"/>
      <w:sz w:val="20"/>
    </w:rPr>
  </w:style>
  <w:style w:type="character" w:styleId="HTML1">
    <w:name w:val="HTML Acronym"/>
    <w:basedOn w:val="a1"/>
    <w:uiPriority w:val="99"/>
    <w:unhideWhenUsed/>
    <w:qFormat/>
    <w:rsid w:val="00E672E0"/>
  </w:style>
  <w:style w:type="character" w:styleId="HTML2">
    <w:name w:val="HTML Variable"/>
    <w:basedOn w:val="a1"/>
    <w:uiPriority w:val="99"/>
    <w:unhideWhenUsed/>
    <w:qFormat/>
    <w:rsid w:val="00E672E0"/>
  </w:style>
  <w:style w:type="character" w:styleId="af8">
    <w:name w:val="Hyperlink"/>
    <w:uiPriority w:val="99"/>
    <w:qFormat/>
    <w:rsid w:val="00E672E0"/>
    <w:rPr>
      <w:color w:val="0000FF"/>
      <w:u w:val="single"/>
    </w:rPr>
  </w:style>
  <w:style w:type="character" w:styleId="HTML3">
    <w:name w:val="HTML Code"/>
    <w:basedOn w:val="a1"/>
    <w:uiPriority w:val="99"/>
    <w:unhideWhenUsed/>
    <w:qFormat/>
    <w:rsid w:val="00E672E0"/>
    <w:rPr>
      <w:rFonts w:ascii="monospace" w:eastAsia="monospace" w:hAnsi="monospace" w:cs="monospace"/>
      <w:sz w:val="20"/>
    </w:rPr>
  </w:style>
  <w:style w:type="character" w:styleId="af9">
    <w:name w:val="annotation reference"/>
    <w:semiHidden/>
    <w:qFormat/>
    <w:rsid w:val="00E672E0"/>
    <w:rPr>
      <w:sz w:val="21"/>
      <w:szCs w:val="21"/>
    </w:rPr>
  </w:style>
  <w:style w:type="character" w:styleId="HTML4">
    <w:name w:val="HTML Cite"/>
    <w:basedOn w:val="a1"/>
    <w:uiPriority w:val="99"/>
    <w:unhideWhenUsed/>
    <w:qFormat/>
    <w:rsid w:val="00E672E0"/>
  </w:style>
  <w:style w:type="character" w:styleId="HTML5">
    <w:name w:val="HTML Keyboard"/>
    <w:basedOn w:val="a1"/>
    <w:uiPriority w:val="99"/>
    <w:unhideWhenUsed/>
    <w:qFormat/>
    <w:rsid w:val="00E672E0"/>
    <w:rPr>
      <w:rFonts w:ascii="monospace" w:eastAsia="monospace" w:hAnsi="monospace" w:cs="monospace" w:hint="default"/>
      <w:sz w:val="20"/>
    </w:rPr>
  </w:style>
  <w:style w:type="character" w:styleId="HTML6">
    <w:name w:val="HTML Sample"/>
    <w:basedOn w:val="a1"/>
    <w:uiPriority w:val="99"/>
    <w:unhideWhenUsed/>
    <w:qFormat/>
    <w:rsid w:val="00E672E0"/>
    <w:rPr>
      <w:rFonts w:ascii="monospace" w:eastAsia="monospace" w:hAnsi="monospace" w:cs="monospace" w:hint="default"/>
    </w:rPr>
  </w:style>
  <w:style w:type="character" w:customStyle="1" w:styleId="Char9">
    <w:name w:val="批注文字 Char"/>
    <w:qFormat/>
    <w:rsid w:val="00E672E0"/>
    <w:rPr>
      <w:rFonts w:ascii="仿宋_GB2312" w:eastAsia="仿宋_GB2312"/>
      <w:kern w:val="2"/>
      <w:sz w:val="32"/>
      <w:szCs w:val="32"/>
    </w:rPr>
  </w:style>
  <w:style w:type="character" w:customStyle="1" w:styleId="Char">
    <w:name w:val="正文缩进 Char"/>
    <w:link w:val="a0"/>
    <w:qFormat/>
    <w:rsid w:val="00E672E0"/>
    <w:rPr>
      <w:rFonts w:ascii="宋体" w:eastAsia="宋体"/>
      <w:sz w:val="24"/>
      <w:lang w:val="en-US" w:eastAsia="zh-CN" w:bidi="ar-SA"/>
    </w:rPr>
  </w:style>
  <w:style w:type="character" w:customStyle="1" w:styleId="Chara">
    <w:name w:val="纯文本 Char"/>
    <w:uiPriority w:val="99"/>
    <w:qFormat/>
    <w:rsid w:val="00E672E0"/>
    <w:rPr>
      <w:rFonts w:ascii="宋体" w:hAnsi="Courier New"/>
      <w:kern w:val="2"/>
      <w:sz w:val="21"/>
    </w:rPr>
  </w:style>
  <w:style w:type="character" w:customStyle="1" w:styleId="3Char">
    <w:name w:val="标题 3 Char"/>
    <w:basedOn w:val="a1"/>
    <w:link w:val="3"/>
    <w:qFormat/>
    <w:rsid w:val="00E672E0"/>
    <w:rPr>
      <w:rFonts w:ascii="宋体" w:eastAsia="宋体" w:hAnsi="宋体" w:cs="宋体" w:hint="eastAsia"/>
      <w:b/>
      <w:sz w:val="24"/>
    </w:rPr>
  </w:style>
  <w:style w:type="character" w:customStyle="1" w:styleId="Char1">
    <w:name w:val="批注文字 Char1"/>
    <w:basedOn w:val="a1"/>
    <w:link w:val="a5"/>
    <w:qFormat/>
    <w:rsid w:val="00E672E0"/>
    <w:rPr>
      <w:kern w:val="2"/>
      <w:sz w:val="21"/>
      <w:szCs w:val="24"/>
    </w:rPr>
  </w:style>
  <w:style w:type="character" w:customStyle="1" w:styleId="Charb">
    <w:name w:val="样式（正文） Char"/>
    <w:link w:val="afa"/>
    <w:qFormat/>
    <w:locked/>
    <w:rsid w:val="00E672E0"/>
    <w:rPr>
      <w:rFonts w:ascii="宋体" w:eastAsia="宋体" w:hAnsi="宋体"/>
      <w:kern w:val="2"/>
      <w:sz w:val="24"/>
      <w:szCs w:val="22"/>
      <w:lang w:bidi="ar-SA"/>
    </w:rPr>
  </w:style>
  <w:style w:type="paragraph" w:customStyle="1" w:styleId="afa">
    <w:name w:val="样式（正文）"/>
    <w:basedOn w:val="a"/>
    <w:link w:val="Charb"/>
    <w:qFormat/>
    <w:rsid w:val="00E672E0"/>
    <w:pPr>
      <w:spacing w:line="360" w:lineRule="auto"/>
      <w:ind w:firstLineChars="200" w:firstLine="200"/>
    </w:pPr>
    <w:rPr>
      <w:rFonts w:ascii="宋体" w:hAnsi="宋体"/>
      <w:sz w:val="24"/>
      <w:szCs w:val="22"/>
    </w:rPr>
  </w:style>
  <w:style w:type="character" w:customStyle="1" w:styleId="Char10">
    <w:name w:val="纯文本 Char1"/>
    <w:basedOn w:val="a1"/>
    <w:link w:val="a9"/>
    <w:qFormat/>
    <w:rsid w:val="00E672E0"/>
    <w:rPr>
      <w:rFonts w:ascii="宋体" w:eastAsia="宋体" w:hAnsi="Courier New" w:cs="Courier New" w:hint="eastAsia"/>
      <w:kern w:val="2"/>
      <w:sz w:val="21"/>
      <w:szCs w:val="21"/>
    </w:rPr>
  </w:style>
  <w:style w:type="character" w:customStyle="1" w:styleId="Char0">
    <w:name w:val="文档结构图 Char"/>
    <w:link w:val="a4"/>
    <w:qFormat/>
    <w:rsid w:val="00E672E0"/>
    <w:rPr>
      <w:rFonts w:ascii="宋体" w:eastAsia="宋体"/>
      <w:kern w:val="2"/>
      <w:sz w:val="18"/>
      <w:szCs w:val="18"/>
      <w:lang w:val="en-US" w:eastAsia="zh-CN" w:bidi="ar-SA"/>
    </w:rPr>
  </w:style>
  <w:style w:type="paragraph" w:customStyle="1" w:styleId="Charc">
    <w:name w:val="Char"/>
    <w:basedOn w:val="a"/>
    <w:next w:val="a"/>
    <w:qFormat/>
    <w:rsid w:val="00E672E0"/>
    <w:pPr>
      <w:widowControl/>
      <w:spacing w:line="360" w:lineRule="auto"/>
      <w:jc w:val="left"/>
    </w:pPr>
    <w:rPr>
      <w:kern w:val="0"/>
      <w:szCs w:val="20"/>
      <w:lang w:eastAsia="en-US"/>
    </w:rPr>
  </w:style>
  <w:style w:type="paragraph" w:customStyle="1" w:styleId="Char111">
    <w:name w:val="Char111"/>
    <w:basedOn w:val="a"/>
    <w:qFormat/>
    <w:rsid w:val="00E672E0"/>
    <w:pPr>
      <w:tabs>
        <w:tab w:val="left" w:pos="432"/>
      </w:tabs>
      <w:spacing w:beforeLines="50" w:afterLines="50"/>
      <w:ind w:left="864" w:hanging="432"/>
    </w:pPr>
    <w:rPr>
      <w:sz w:val="24"/>
    </w:rPr>
  </w:style>
  <w:style w:type="paragraph" w:styleId="afb">
    <w:name w:val="No Spacing"/>
    <w:uiPriority w:val="1"/>
    <w:qFormat/>
    <w:rsid w:val="00E672E0"/>
    <w:pPr>
      <w:widowControl w:val="0"/>
      <w:jc w:val="both"/>
    </w:pPr>
    <w:rPr>
      <w:kern w:val="2"/>
      <w:sz w:val="21"/>
      <w:szCs w:val="24"/>
    </w:rPr>
  </w:style>
  <w:style w:type="paragraph" w:customStyle="1" w:styleId="Char11">
    <w:name w:val="Char1"/>
    <w:basedOn w:val="a"/>
    <w:qFormat/>
    <w:rsid w:val="00E672E0"/>
    <w:rPr>
      <w:rFonts w:ascii="Tahoma" w:hAnsi="Tahoma"/>
      <w:sz w:val="24"/>
      <w:szCs w:val="20"/>
    </w:rPr>
  </w:style>
  <w:style w:type="paragraph" w:customStyle="1" w:styleId="12">
    <w:name w:val="样式1"/>
    <w:basedOn w:val="3"/>
    <w:qFormat/>
    <w:rsid w:val="00E672E0"/>
    <w:pPr>
      <w:jc w:val="center"/>
    </w:pPr>
  </w:style>
  <w:style w:type="paragraph" w:customStyle="1" w:styleId="Char12">
    <w:name w:val="Char12"/>
    <w:basedOn w:val="a"/>
    <w:qFormat/>
    <w:rsid w:val="00E672E0"/>
    <w:rPr>
      <w:rFonts w:ascii="Tahoma" w:hAnsi="Tahoma"/>
      <w:sz w:val="24"/>
      <w:szCs w:val="20"/>
    </w:rPr>
  </w:style>
  <w:style w:type="paragraph" w:customStyle="1" w:styleId="afc">
    <w:name w:val="段"/>
    <w:qFormat/>
    <w:rsid w:val="00E672E0"/>
    <w:pPr>
      <w:autoSpaceDE w:val="0"/>
      <w:autoSpaceDN w:val="0"/>
      <w:ind w:firstLineChars="200" w:firstLine="200"/>
      <w:jc w:val="both"/>
    </w:pPr>
    <w:rPr>
      <w:rFonts w:ascii="宋体"/>
      <w:sz w:val="21"/>
    </w:rPr>
  </w:style>
  <w:style w:type="paragraph" w:customStyle="1" w:styleId="p0">
    <w:name w:val="p0"/>
    <w:basedOn w:val="a"/>
    <w:qFormat/>
    <w:rsid w:val="00E672E0"/>
    <w:pPr>
      <w:widowControl/>
      <w:snapToGrid w:val="0"/>
      <w:spacing w:after="200"/>
      <w:jc w:val="left"/>
    </w:pPr>
    <w:rPr>
      <w:rFonts w:ascii="Tahoma" w:hAnsi="Tahoma" w:cs="Tahoma"/>
      <w:kern w:val="0"/>
      <w:sz w:val="22"/>
      <w:szCs w:val="22"/>
    </w:rPr>
  </w:style>
  <w:style w:type="paragraph" w:customStyle="1" w:styleId="2156">
    <w:name w:val="样式 标题 2 + 段后: 156 磅"/>
    <w:basedOn w:val="2"/>
    <w:qFormat/>
    <w:rsid w:val="00E672E0"/>
    <w:pPr>
      <w:spacing w:before="100" w:after="100" w:line="240" w:lineRule="auto"/>
    </w:pPr>
    <w:rPr>
      <w:rFonts w:cs="宋体"/>
      <w:bCs/>
      <w:sz w:val="30"/>
    </w:rPr>
  </w:style>
  <w:style w:type="paragraph" w:customStyle="1" w:styleId="afd">
    <w:name w:val="表文"/>
    <w:basedOn w:val="a"/>
    <w:qFormat/>
    <w:rsid w:val="00E672E0"/>
    <w:rPr>
      <w:rFonts w:ascii="宋体" w:hAnsi="宋体" w:cs="宋体"/>
      <w:color w:val="000000"/>
      <w:kern w:val="0"/>
      <w:szCs w:val="21"/>
    </w:rPr>
  </w:style>
  <w:style w:type="paragraph" w:customStyle="1" w:styleId="31">
    <w:name w:val="样式3"/>
    <w:basedOn w:val="a9"/>
    <w:qFormat/>
    <w:rsid w:val="00E672E0"/>
    <w:pPr>
      <w:spacing w:line="0" w:lineRule="atLeast"/>
      <w:outlineLvl w:val="0"/>
    </w:pPr>
    <w:rPr>
      <w:rFonts w:hint="eastAsia"/>
      <w:sz w:val="28"/>
    </w:rPr>
  </w:style>
  <w:style w:type="paragraph" w:styleId="afe">
    <w:name w:val="List Paragraph"/>
    <w:basedOn w:val="a"/>
    <w:uiPriority w:val="34"/>
    <w:qFormat/>
    <w:rsid w:val="00E672E0"/>
    <w:pPr>
      <w:ind w:firstLineChars="200" w:firstLine="420"/>
    </w:pPr>
    <w:rPr>
      <w:rFonts w:ascii="Calibri" w:hAnsi="Calibri"/>
      <w:szCs w:val="22"/>
    </w:rPr>
  </w:style>
  <w:style w:type="character" w:customStyle="1" w:styleId="Char7">
    <w:name w:val="副标题 Char"/>
    <w:basedOn w:val="a1"/>
    <w:link w:val="af"/>
    <w:qFormat/>
    <w:rsid w:val="00E672E0"/>
    <w:rPr>
      <w:rFonts w:ascii="Cambria" w:hAnsi="Cambria" w:cs="Times New Roman"/>
      <w:b/>
      <w:bCs/>
      <w:kern w:val="28"/>
      <w:sz w:val="32"/>
      <w:szCs w:val="32"/>
    </w:rPr>
  </w:style>
  <w:style w:type="character" w:customStyle="1" w:styleId="1Char">
    <w:name w:val="标题 1 Char"/>
    <w:basedOn w:val="a1"/>
    <w:link w:val="1"/>
    <w:qFormat/>
    <w:rsid w:val="00E672E0"/>
    <w:rPr>
      <w:b/>
      <w:bCs/>
      <w:kern w:val="44"/>
      <w:sz w:val="32"/>
      <w:szCs w:val="44"/>
    </w:rPr>
  </w:style>
  <w:style w:type="character" w:customStyle="1" w:styleId="2Char0">
    <w:name w:val="正文文本缩进 2 Char"/>
    <w:basedOn w:val="a1"/>
    <w:link w:val="21"/>
    <w:qFormat/>
    <w:rsid w:val="00E672E0"/>
    <w:rPr>
      <w:kern w:val="2"/>
      <w:sz w:val="21"/>
      <w:szCs w:val="24"/>
    </w:rPr>
  </w:style>
  <w:style w:type="character" w:customStyle="1" w:styleId="Char5">
    <w:name w:val="页脚 Char"/>
    <w:basedOn w:val="a1"/>
    <w:link w:val="ac"/>
    <w:uiPriority w:val="99"/>
    <w:qFormat/>
    <w:rsid w:val="00E672E0"/>
    <w:rPr>
      <w:kern w:val="2"/>
      <w:sz w:val="18"/>
      <w:szCs w:val="18"/>
    </w:rPr>
  </w:style>
  <w:style w:type="character" w:customStyle="1" w:styleId="Char2">
    <w:name w:val="正文文本缩进 Char"/>
    <w:link w:val="a7"/>
    <w:uiPriority w:val="99"/>
    <w:qFormat/>
    <w:rsid w:val="00E672E0"/>
    <w:rPr>
      <w:kern w:val="2"/>
      <w:sz w:val="21"/>
      <w:szCs w:val="24"/>
    </w:rPr>
  </w:style>
  <w:style w:type="character" w:customStyle="1" w:styleId="4Char">
    <w:name w:val="标题 4 Char"/>
    <w:basedOn w:val="a1"/>
    <w:link w:val="4"/>
    <w:uiPriority w:val="9"/>
    <w:qFormat/>
    <w:rsid w:val="00E672E0"/>
    <w:rPr>
      <w:rFonts w:asciiTheme="majorHAnsi" w:eastAsiaTheme="majorEastAsia" w:hAnsiTheme="majorHAnsi" w:cstheme="majorBidi"/>
      <w:b/>
      <w:bCs/>
      <w:kern w:val="2"/>
      <w:sz w:val="28"/>
      <w:szCs w:val="28"/>
    </w:rPr>
  </w:style>
  <w:style w:type="character" w:customStyle="1" w:styleId="6Char">
    <w:name w:val="标题 6 Char"/>
    <w:basedOn w:val="a1"/>
    <w:link w:val="6"/>
    <w:uiPriority w:val="9"/>
    <w:qFormat/>
    <w:rsid w:val="00E672E0"/>
    <w:rPr>
      <w:rFonts w:ascii="宋体" w:hAnsi="宋体"/>
      <w:sz w:val="24"/>
      <w:szCs w:val="24"/>
    </w:rPr>
  </w:style>
  <w:style w:type="character" w:customStyle="1" w:styleId="2Char">
    <w:name w:val="标题 2 Char"/>
    <w:link w:val="2"/>
    <w:qFormat/>
    <w:rsid w:val="00E672E0"/>
    <w:rPr>
      <w:rFonts w:ascii="Arial" w:hAnsi="Arial"/>
      <w:b/>
      <w:sz w:val="32"/>
    </w:rPr>
  </w:style>
  <w:style w:type="character" w:customStyle="1" w:styleId="Char4">
    <w:name w:val="批注框文本 Char"/>
    <w:basedOn w:val="a1"/>
    <w:link w:val="ab"/>
    <w:semiHidden/>
    <w:qFormat/>
    <w:rsid w:val="00E672E0"/>
    <w:rPr>
      <w:kern w:val="2"/>
      <w:sz w:val="18"/>
      <w:szCs w:val="18"/>
    </w:rPr>
  </w:style>
  <w:style w:type="paragraph" w:customStyle="1" w:styleId="Char20">
    <w:name w:val="Char2"/>
    <w:basedOn w:val="a"/>
    <w:qFormat/>
    <w:rsid w:val="00E672E0"/>
    <w:pPr>
      <w:tabs>
        <w:tab w:val="left" w:pos="432"/>
      </w:tabs>
      <w:spacing w:beforeLines="50" w:afterLines="50"/>
      <w:ind w:left="864" w:hanging="432"/>
    </w:pPr>
    <w:rPr>
      <w:sz w:val="24"/>
    </w:rPr>
  </w:style>
  <w:style w:type="character" w:customStyle="1" w:styleId="3Char0">
    <w:name w:val="目录 3 Char"/>
    <w:link w:val="30"/>
    <w:uiPriority w:val="39"/>
    <w:qFormat/>
    <w:rsid w:val="00E672E0"/>
    <w:rPr>
      <w:kern w:val="2"/>
      <w:sz w:val="24"/>
      <w:szCs w:val="24"/>
    </w:rPr>
  </w:style>
  <w:style w:type="paragraph" w:customStyle="1" w:styleId="Char110">
    <w:name w:val="Char11"/>
    <w:basedOn w:val="a"/>
    <w:qFormat/>
    <w:rsid w:val="00E672E0"/>
    <w:rPr>
      <w:rFonts w:ascii="Tahoma" w:hAnsi="Tahoma"/>
      <w:sz w:val="24"/>
      <w:szCs w:val="20"/>
    </w:rPr>
  </w:style>
  <w:style w:type="character" w:customStyle="1" w:styleId="Char6">
    <w:name w:val="页眉 Char"/>
    <w:basedOn w:val="a1"/>
    <w:link w:val="ad"/>
    <w:qFormat/>
    <w:rsid w:val="00E672E0"/>
    <w:rPr>
      <w:kern w:val="2"/>
      <w:sz w:val="18"/>
      <w:szCs w:val="18"/>
    </w:rPr>
  </w:style>
  <w:style w:type="character" w:customStyle="1" w:styleId="Char3">
    <w:name w:val="日期 Char"/>
    <w:basedOn w:val="a1"/>
    <w:link w:val="aa"/>
    <w:qFormat/>
    <w:rsid w:val="00E672E0"/>
    <w:rPr>
      <w:kern w:val="2"/>
      <w:sz w:val="21"/>
      <w:szCs w:val="24"/>
    </w:rPr>
  </w:style>
  <w:style w:type="character" w:customStyle="1" w:styleId="Char13">
    <w:name w:val="日期 Char1"/>
    <w:basedOn w:val="a1"/>
    <w:qFormat/>
    <w:rsid w:val="00E672E0"/>
    <w:rPr>
      <w:kern w:val="2"/>
      <w:sz w:val="21"/>
      <w:szCs w:val="24"/>
    </w:rPr>
  </w:style>
  <w:style w:type="paragraph" w:customStyle="1" w:styleId="CharChar1">
    <w:name w:val="Char Char1"/>
    <w:basedOn w:val="a"/>
    <w:qFormat/>
    <w:rsid w:val="00E672E0"/>
  </w:style>
  <w:style w:type="paragraph" w:customStyle="1" w:styleId="13">
    <w:name w:val="列出段落1"/>
    <w:basedOn w:val="a"/>
    <w:uiPriority w:val="34"/>
    <w:qFormat/>
    <w:rsid w:val="00E672E0"/>
    <w:pPr>
      <w:ind w:firstLineChars="200" w:firstLine="420"/>
    </w:pPr>
    <w:rPr>
      <w:rFonts w:ascii="Calibri" w:hAnsi="Calibri"/>
      <w:szCs w:val="22"/>
    </w:rPr>
  </w:style>
  <w:style w:type="paragraph" w:customStyle="1" w:styleId="14">
    <w:name w:val="无间隔1"/>
    <w:uiPriority w:val="1"/>
    <w:qFormat/>
    <w:rsid w:val="00E672E0"/>
    <w:pPr>
      <w:widowControl w:val="0"/>
      <w:jc w:val="both"/>
    </w:pPr>
    <w:rPr>
      <w:kern w:val="2"/>
      <w:sz w:val="21"/>
      <w:szCs w:val="24"/>
    </w:rPr>
  </w:style>
  <w:style w:type="paragraph" w:customStyle="1" w:styleId="23">
    <w:name w:val="列出段落2"/>
    <w:basedOn w:val="a"/>
    <w:uiPriority w:val="34"/>
    <w:qFormat/>
    <w:rsid w:val="00E672E0"/>
    <w:pPr>
      <w:ind w:firstLineChars="200" w:firstLine="420"/>
    </w:pPr>
    <w:rPr>
      <w:rFonts w:ascii="Calibri" w:hAnsi="Calibri"/>
    </w:rPr>
  </w:style>
  <w:style w:type="paragraph" w:customStyle="1" w:styleId="Blockquote">
    <w:name w:val="Blockquote"/>
    <w:basedOn w:val="a"/>
    <w:qFormat/>
    <w:rsid w:val="00E672E0"/>
    <w:pPr>
      <w:autoSpaceDE w:val="0"/>
      <w:autoSpaceDN w:val="0"/>
      <w:adjustRightInd w:val="0"/>
      <w:spacing w:before="100" w:after="100"/>
      <w:ind w:left="360" w:right="360"/>
      <w:jc w:val="left"/>
    </w:pPr>
    <w:rPr>
      <w:kern w:val="0"/>
      <w:sz w:val="24"/>
      <w:szCs w:val="20"/>
    </w:rPr>
  </w:style>
  <w:style w:type="character" w:customStyle="1" w:styleId="n-link2">
    <w:name w:val="n-link2"/>
    <w:basedOn w:val="a1"/>
    <w:qFormat/>
    <w:rsid w:val="00E672E0"/>
  </w:style>
  <w:style w:type="character" w:customStyle="1" w:styleId="n-link6h">
    <w:name w:val="n-link6h"/>
    <w:basedOn w:val="a1"/>
    <w:qFormat/>
    <w:rsid w:val="00E672E0"/>
    <w:rPr>
      <w:color w:val="FFFFFF"/>
    </w:rPr>
  </w:style>
  <w:style w:type="character" w:customStyle="1" w:styleId="n-link4">
    <w:name w:val="n-link4"/>
    <w:basedOn w:val="a1"/>
    <w:qFormat/>
    <w:rsid w:val="00E672E0"/>
  </w:style>
  <w:style w:type="character" w:customStyle="1" w:styleId="n-link7">
    <w:name w:val="n-link7"/>
    <w:basedOn w:val="a1"/>
    <w:qFormat/>
    <w:rsid w:val="00E672E0"/>
  </w:style>
  <w:style w:type="character" w:customStyle="1" w:styleId="n-link6">
    <w:name w:val="n-link6"/>
    <w:basedOn w:val="a1"/>
    <w:qFormat/>
    <w:rsid w:val="00E672E0"/>
  </w:style>
  <w:style w:type="character" w:customStyle="1" w:styleId="n-link9h">
    <w:name w:val="n-link9h"/>
    <w:basedOn w:val="a1"/>
    <w:qFormat/>
    <w:rsid w:val="00E672E0"/>
    <w:rPr>
      <w:color w:val="FFFFFF"/>
    </w:rPr>
  </w:style>
  <w:style w:type="character" w:customStyle="1" w:styleId="n-link4h">
    <w:name w:val="n-link4h"/>
    <w:basedOn w:val="a1"/>
    <w:qFormat/>
    <w:rsid w:val="00E672E0"/>
    <w:rPr>
      <w:color w:val="FFFFFF"/>
    </w:rPr>
  </w:style>
  <w:style w:type="character" w:customStyle="1" w:styleId="n-link2h">
    <w:name w:val="n-link2h"/>
    <w:basedOn w:val="a1"/>
    <w:qFormat/>
    <w:rsid w:val="00E672E0"/>
    <w:rPr>
      <w:color w:val="FFFFFF"/>
    </w:rPr>
  </w:style>
  <w:style w:type="character" w:customStyle="1" w:styleId="n-link8">
    <w:name w:val="n-link8"/>
    <w:basedOn w:val="a1"/>
    <w:qFormat/>
    <w:rsid w:val="00E672E0"/>
  </w:style>
  <w:style w:type="character" w:customStyle="1" w:styleId="n-link5">
    <w:name w:val="n-link5"/>
    <w:basedOn w:val="a1"/>
    <w:qFormat/>
    <w:rsid w:val="00E672E0"/>
  </w:style>
  <w:style w:type="character" w:customStyle="1" w:styleId="n-link8h">
    <w:name w:val="n-link8h"/>
    <w:basedOn w:val="a1"/>
    <w:qFormat/>
    <w:rsid w:val="00E672E0"/>
    <w:rPr>
      <w:color w:val="FFFFFF"/>
    </w:rPr>
  </w:style>
  <w:style w:type="character" w:customStyle="1" w:styleId="n-link5h">
    <w:name w:val="n-link5h"/>
    <w:basedOn w:val="a1"/>
    <w:qFormat/>
    <w:rsid w:val="00E672E0"/>
    <w:rPr>
      <w:color w:val="FFFFFF"/>
    </w:rPr>
  </w:style>
  <w:style w:type="character" w:customStyle="1" w:styleId="n-link3">
    <w:name w:val="n-link3"/>
    <w:basedOn w:val="a1"/>
    <w:qFormat/>
    <w:rsid w:val="00E672E0"/>
  </w:style>
  <w:style w:type="character" w:customStyle="1" w:styleId="n-link7h">
    <w:name w:val="n-link7h"/>
    <w:basedOn w:val="a1"/>
    <w:qFormat/>
    <w:rsid w:val="00E672E0"/>
    <w:rPr>
      <w:color w:val="FFFFFF"/>
    </w:rPr>
  </w:style>
  <w:style w:type="character" w:customStyle="1" w:styleId="n-link1h">
    <w:name w:val="n-link1h"/>
    <w:basedOn w:val="a1"/>
    <w:qFormat/>
    <w:rsid w:val="00E672E0"/>
    <w:rPr>
      <w:color w:val="FFFFFF"/>
    </w:rPr>
  </w:style>
  <w:style w:type="character" w:customStyle="1" w:styleId="n-link9">
    <w:name w:val="n-link9"/>
    <w:basedOn w:val="a1"/>
    <w:qFormat/>
    <w:rsid w:val="00E672E0"/>
  </w:style>
  <w:style w:type="character" w:customStyle="1" w:styleId="n-link3h">
    <w:name w:val="n-link3h"/>
    <w:basedOn w:val="a1"/>
    <w:qFormat/>
    <w:rsid w:val="00E672E0"/>
    <w:rPr>
      <w:color w:val="FFFFFF"/>
    </w:rPr>
  </w:style>
  <w:style w:type="character" w:customStyle="1" w:styleId="n-link1">
    <w:name w:val="n-link1"/>
    <w:basedOn w:val="a1"/>
    <w:qFormat/>
    <w:rsid w:val="00E672E0"/>
  </w:style>
  <w:style w:type="paragraph" w:customStyle="1" w:styleId="TOC1">
    <w:name w:val="TOC 标题1"/>
    <w:basedOn w:val="1"/>
    <w:next w:val="a"/>
    <w:qFormat/>
    <w:rsid w:val="00E672E0"/>
    <w:pPr>
      <w:tabs>
        <w:tab w:val="left" w:pos="432"/>
      </w:tabs>
      <w:spacing w:before="340" w:after="330" w:line="576" w:lineRule="auto"/>
      <w:jc w:val="both"/>
      <w:outlineLvl w:val="9"/>
    </w:pPr>
    <w:rPr>
      <w:rFonts w:ascii="Calibri" w:hAnsi="Calibri"/>
      <w:sz w:val="44"/>
    </w:rPr>
  </w:style>
  <w:style w:type="paragraph" w:customStyle="1" w:styleId="Web">
    <w:name w:val="普通 (Web)"/>
    <w:basedOn w:val="a"/>
    <w:qFormat/>
    <w:rsid w:val="00E672E0"/>
    <w:pPr>
      <w:widowControl/>
      <w:spacing w:before="100" w:beforeAutospacing="1" w:after="100" w:afterAutospacing="1"/>
      <w:jc w:val="left"/>
    </w:pPr>
    <w:rPr>
      <w:rFonts w:ascii="宋体" w:hAnsi="宋体"/>
      <w:kern w:val="0"/>
      <w:sz w:val="24"/>
    </w:rPr>
  </w:style>
  <w:style w:type="paragraph" w:customStyle="1" w:styleId="15">
    <w:name w:val="正文1"/>
    <w:qFormat/>
    <w:rsid w:val="00E672E0"/>
    <w:pPr>
      <w:widowControl w:val="0"/>
      <w:adjustRightInd w:val="0"/>
      <w:spacing w:line="312" w:lineRule="atLeast"/>
      <w:jc w:val="both"/>
      <w:textAlignment w:val="baseline"/>
    </w:pPr>
    <w:rPr>
      <w:rFonts w:ascii="宋体"/>
      <w:sz w:val="24"/>
    </w:rPr>
  </w:style>
  <w:style w:type="paragraph" w:customStyle="1" w:styleId="aff">
    <w:name w:val="两端对齐"/>
    <w:basedOn w:val="a"/>
    <w:qFormat/>
    <w:rsid w:val="00E672E0"/>
  </w:style>
  <w:style w:type="paragraph" w:customStyle="1" w:styleId="aff0">
    <w:name w:val="居中"/>
    <w:basedOn w:val="a"/>
    <w:qFormat/>
    <w:rsid w:val="00E672E0"/>
  </w:style>
  <w:style w:type="paragraph" w:customStyle="1" w:styleId="Default">
    <w:name w:val="Default"/>
    <w:basedOn w:val="a"/>
    <w:qFormat/>
    <w:rsid w:val="00E672E0"/>
    <w:pPr>
      <w:autoSpaceDE w:val="0"/>
      <w:autoSpaceDN w:val="0"/>
      <w:adjustRightInd w:val="0"/>
    </w:pPr>
    <w:rPr>
      <w:rFonts w:ascii="宋体" w:cs="宋体"/>
      <w:color w:val="000000"/>
      <w:sz w:val="24"/>
    </w:rPr>
  </w:style>
  <w:style w:type="paragraph" w:customStyle="1" w:styleId="DL">
    <w:name w:val="D&amp;L"/>
    <w:basedOn w:val="ad"/>
    <w:qFormat/>
    <w:rsid w:val="00E672E0"/>
    <w:pPr>
      <w:pBdr>
        <w:bottom w:val="thinThickSmallGap" w:sz="18" w:space="1" w:color="auto"/>
      </w:pBdr>
      <w:adjustRightInd w:val="0"/>
      <w:snapToGrid/>
      <w:spacing w:line="240" w:lineRule="atLeast"/>
      <w:textAlignment w:val="baseline"/>
    </w:pPr>
    <w:rPr>
      <w:kern w:val="0"/>
      <w:sz w:val="24"/>
      <w:szCs w:val="20"/>
    </w:rPr>
  </w:style>
  <w:style w:type="paragraph" w:customStyle="1" w:styleId="WPSOffice1">
    <w:name w:val="WPSOffice手动目录 1"/>
    <w:qFormat/>
    <w:rsid w:val="00E672E0"/>
  </w:style>
  <w:style w:type="character" w:customStyle="1" w:styleId="Char8">
    <w:name w:val="标题 Char"/>
    <w:basedOn w:val="a1"/>
    <w:link w:val="af2"/>
    <w:qFormat/>
    <w:rsid w:val="00E672E0"/>
    <w:rPr>
      <w:rFonts w:ascii="Cambria" w:hAnsi="Cambria"/>
      <w:b/>
      <w:bCs/>
      <w:kern w:val="2"/>
      <w:sz w:val="32"/>
      <w:szCs w:val="32"/>
    </w:rPr>
  </w:style>
  <w:style w:type="character" w:customStyle="1" w:styleId="Char14">
    <w:name w:val="标题 Char1"/>
    <w:basedOn w:val="a1"/>
    <w:qFormat/>
    <w:rsid w:val="00E672E0"/>
    <w:rPr>
      <w:rFonts w:asciiTheme="majorHAnsi" w:hAnsiTheme="majorHAnsi" w:cstheme="majorBidi"/>
      <w:b/>
      <w:bCs/>
      <w:kern w:val="2"/>
      <w:sz w:val="32"/>
      <w:szCs w:val="32"/>
    </w:rPr>
  </w:style>
  <w:style w:type="paragraph" w:customStyle="1" w:styleId="24">
    <w:name w:val="无间隔2"/>
    <w:uiPriority w:val="1"/>
    <w:qFormat/>
    <w:rsid w:val="00E672E0"/>
    <w:pPr>
      <w:widowControl w:val="0"/>
      <w:jc w:val="both"/>
    </w:pPr>
    <w:rPr>
      <w:kern w:val="2"/>
      <w:sz w:val="21"/>
      <w:szCs w:val="24"/>
    </w:rPr>
  </w:style>
  <w:style w:type="paragraph" w:customStyle="1" w:styleId="font5">
    <w:name w:val="font5"/>
    <w:basedOn w:val="a"/>
    <w:qFormat/>
    <w:rsid w:val="00E672E0"/>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
    <w:qFormat/>
    <w:rsid w:val="00E672E0"/>
    <w:pPr>
      <w:widowControl/>
      <w:spacing w:before="100" w:beforeAutospacing="1" w:after="100" w:afterAutospacing="1"/>
      <w:jc w:val="left"/>
    </w:pPr>
    <w:rPr>
      <w:rFonts w:ascii="宋体" w:hAnsi="宋体" w:cs="宋体"/>
      <w:kern w:val="0"/>
      <w:sz w:val="16"/>
      <w:szCs w:val="16"/>
    </w:rPr>
  </w:style>
  <w:style w:type="paragraph" w:customStyle="1" w:styleId="xl71">
    <w:name w:val="xl71"/>
    <w:basedOn w:val="a"/>
    <w:qFormat/>
    <w:rsid w:val="00E672E0"/>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2">
    <w:name w:val="xl72"/>
    <w:basedOn w:val="a"/>
    <w:qFormat/>
    <w:rsid w:val="00E672E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68">
    <w:name w:val="xl68"/>
    <w:basedOn w:val="a"/>
    <w:qFormat/>
    <w:rsid w:val="00E672E0"/>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69">
    <w:name w:val="xl69"/>
    <w:basedOn w:val="a"/>
    <w:qFormat/>
    <w:rsid w:val="00E672E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3">
    <w:name w:val="xl73"/>
    <w:basedOn w:val="a"/>
    <w:qFormat/>
    <w:rsid w:val="00E672E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66">
    <w:name w:val="xl66"/>
    <w:basedOn w:val="a"/>
    <w:qFormat/>
    <w:rsid w:val="00E672E0"/>
    <w:pPr>
      <w:widowControl/>
      <w:spacing w:before="100" w:beforeAutospacing="1" w:after="100" w:afterAutospacing="1"/>
      <w:jc w:val="left"/>
    </w:pPr>
    <w:rPr>
      <w:rFonts w:ascii="宋体" w:hAnsi="宋体" w:cs="宋体"/>
      <w:kern w:val="0"/>
      <w:sz w:val="16"/>
      <w:szCs w:val="16"/>
    </w:rPr>
  </w:style>
  <w:style w:type="paragraph" w:customStyle="1" w:styleId="xl70">
    <w:name w:val="xl70"/>
    <w:basedOn w:val="a"/>
    <w:qFormat/>
    <w:rsid w:val="00E672E0"/>
    <w:pPr>
      <w:widowControl/>
      <w:pBdr>
        <w:left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32">
    <w:name w:val="列出段落3"/>
    <w:basedOn w:val="a"/>
    <w:uiPriority w:val="34"/>
    <w:qFormat/>
    <w:rsid w:val="00E672E0"/>
    <w:pPr>
      <w:ind w:firstLineChars="200" w:firstLine="420"/>
    </w:pPr>
    <w:rPr>
      <w:rFonts w:ascii="Calibri" w:hAnsi="Calibri"/>
      <w:szCs w:val="22"/>
    </w:rPr>
  </w:style>
  <w:style w:type="paragraph" w:customStyle="1" w:styleId="xl67">
    <w:name w:val="xl67"/>
    <w:basedOn w:val="a"/>
    <w:qFormat/>
    <w:rsid w:val="00E672E0"/>
    <w:pPr>
      <w:widowControl/>
      <w:spacing w:before="100" w:beforeAutospacing="1" w:after="100" w:afterAutospacing="1"/>
      <w:jc w:val="left"/>
    </w:pPr>
    <w:rPr>
      <w:rFonts w:ascii="宋体" w:hAnsi="宋体" w:cs="宋体"/>
      <w:kern w:val="0"/>
      <w:sz w:val="16"/>
      <w:szCs w:val="16"/>
    </w:rPr>
  </w:style>
  <w:style w:type="character" w:customStyle="1" w:styleId="fontstyle01">
    <w:name w:val="fontstyle01"/>
    <w:basedOn w:val="a1"/>
    <w:qFormat/>
    <w:rsid w:val="00E672E0"/>
    <w:rPr>
      <w:rFonts w:ascii="宋体" w:eastAsia="宋体" w:hAnsi="宋体" w:hint="eastAsia"/>
      <w:color w:val="000000"/>
      <w:sz w:val="24"/>
      <w:szCs w:val="24"/>
    </w:rPr>
  </w:style>
  <w:style w:type="paragraph" w:customStyle="1" w:styleId="xl31">
    <w:name w:val="xl31"/>
    <w:basedOn w:val="a"/>
    <w:qFormat/>
    <w:rsid w:val="00E672E0"/>
    <w:pPr>
      <w:widowControl/>
      <w:spacing w:before="100" w:beforeAutospacing="1" w:after="100" w:afterAutospacing="1"/>
      <w:jc w:val="center"/>
    </w:pPr>
    <w:rPr>
      <w:b/>
      <w:bCs/>
      <w:sz w:val="28"/>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8B404B-7877-4353-90E6-294D0534C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3059</Words>
  <Characters>17441</Characters>
  <Application>Microsoft Office Word</Application>
  <DocSecurity>0</DocSecurity>
  <Lines>145</Lines>
  <Paragraphs>40</Paragraphs>
  <ScaleCrop>false</ScaleCrop>
  <Company>Microsoft</Company>
  <LinksUpToDate>false</LinksUpToDate>
  <CharactersWithSpaces>20460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LF</dc:creator>
  <cp:lastModifiedBy>ASUS</cp:lastModifiedBy>
  <cp:revision>5</cp:revision>
  <cp:lastPrinted>2025-12-09T07:56:00Z</cp:lastPrinted>
  <dcterms:created xsi:type="dcterms:W3CDTF">2025-12-09T08:41:00Z</dcterms:created>
  <dcterms:modified xsi:type="dcterms:W3CDTF">2025-12-09T08:45:00Z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EDB3171EB7AC45D0BC8B69B05761B6BE</vt:lpwstr>
  </property>
  <property fmtid="{D5CDD505-2E9C-101B-9397-08002B2CF9AE}" pid="4" name="KSOTemplateDocerSaveRecord">
    <vt:lpwstr>eyJoZGlkIjoiYjlmMzAyOTRlZWZmNTRhMDA4OWM4ZWNlNmIxYjIwNWQiLCJ1c2VySWQiOiI0MDc2NzYyNDUifQ==</vt:lpwstr>
  </property>
</Properties>
</file>