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 w:cs="黑体"/>
          <w:b/>
          <w:bCs/>
          <w:sz w:val="28"/>
          <w:szCs w:val="28"/>
        </w:rPr>
        <w:t>附件1：</w:t>
      </w:r>
      <w:r>
        <w:rPr>
          <w:rFonts w:hint="eastAsia" w:ascii="仿宋" w:hAnsi="仿宋" w:eastAsia="仿宋"/>
          <w:b/>
          <w:szCs w:val="21"/>
        </w:rPr>
        <w:t xml:space="preserve"> </w:t>
      </w:r>
      <w:r>
        <w:rPr>
          <w:rFonts w:hint="eastAsia" w:ascii="仿宋" w:hAnsi="仿宋" w:eastAsia="仿宋"/>
          <w:b/>
          <w:sz w:val="28"/>
          <w:szCs w:val="28"/>
        </w:rPr>
        <w:t>望江县医院2023年公开招聘专业技术人员岗位一览表</w:t>
      </w:r>
    </w:p>
    <w:p>
      <w:pPr>
        <w:spacing w:line="480" w:lineRule="exact"/>
        <w:jc w:val="center"/>
        <w:rPr>
          <w:rFonts w:ascii="仿宋" w:hAnsi="仿宋" w:eastAsia="仿宋"/>
          <w:szCs w:val="21"/>
        </w:rPr>
      </w:pPr>
    </w:p>
    <w:tbl>
      <w:tblPr>
        <w:tblStyle w:val="3"/>
        <w:tblW w:w="10290" w:type="dxa"/>
        <w:tblInd w:w="-9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825"/>
        <w:gridCol w:w="660"/>
        <w:gridCol w:w="735"/>
        <w:gridCol w:w="2130"/>
        <w:gridCol w:w="1920"/>
        <w:gridCol w:w="2025"/>
        <w:gridCol w:w="840"/>
        <w:gridCol w:w="3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79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招聘岗位</w:t>
            </w:r>
          </w:p>
        </w:tc>
        <w:tc>
          <w:tcPr>
            <w:tcW w:w="82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招聘岗位代码</w:t>
            </w:r>
          </w:p>
        </w:tc>
        <w:tc>
          <w:tcPr>
            <w:tcW w:w="66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8010" w:type="dxa"/>
            <w:gridSpan w:val="6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报考条件要求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795" w:type="dxa"/>
            <w:vMerge w:val="continue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6075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360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95" w:type="dxa"/>
            <w:vMerge w:val="continue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480" w:lineRule="exact"/>
              <w:ind w:firstLine="361" w:firstLineChars="150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专科</w:t>
            </w:r>
          </w:p>
        </w:tc>
        <w:tc>
          <w:tcPr>
            <w:tcW w:w="192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本科</w:t>
            </w:r>
          </w:p>
        </w:tc>
        <w:tc>
          <w:tcPr>
            <w:tcW w:w="2025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4"/>
                <w:szCs w:val="24"/>
              </w:rPr>
              <w:t>研究生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36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2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临床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2301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735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全日制普通高校专科及以上</w:t>
            </w: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临床医学（620101K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,520101K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）</w:t>
            </w:r>
          </w:p>
        </w:tc>
        <w:tc>
          <w:tcPr>
            <w:tcW w:w="192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临床医学(100201K)、中西医临床医学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100601K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025" w:type="dxa"/>
            <w:vAlign w:val="center"/>
          </w:tcPr>
          <w:p>
            <w:pPr>
              <w:pStyle w:val="5"/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临床医学类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>1002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val="en-US" w:eastAsia="zh-CN"/>
              </w:rPr>
              <w:t>1051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、中西医结合临床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>100602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40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28周岁以下；研究生30周岁以下。</w:t>
            </w:r>
          </w:p>
        </w:tc>
        <w:tc>
          <w:tcPr>
            <w:tcW w:w="36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2302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620201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,520201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2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护理学(101101）</w:t>
            </w:r>
          </w:p>
        </w:tc>
        <w:tc>
          <w:tcPr>
            <w:tcW w:w="20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>100209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护理（男）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2303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620201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,520201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2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护理学(101101）</w:t>
            </w:r>
          </w:p>
        </w:tc>
        <w:tc>
          <w:tcPr>
            <w:tcW w:w="20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>100209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 xml:space="preserve"> 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*，限男性报考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影像技术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2304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医学影像技术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620403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,520502)</w:t>
            </w:r>
          </w:p>
        </w:tc>
        <w:tc>
          <w:tcPr>
            <w:tcW w:w="192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医学影像学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100203TK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、医学影像技术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101003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0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影像医学与核医学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>100207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检验技术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2305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医学检验技术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620401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,520501)</w:t>
            </w:r>
          </w:p>
        </w:tc>
        <w:tc>
          <w:tcPr>
            <w:tcW w:w="1920" w:type="dxa"/>
            <w:vAlign w:val="center"/>
          </w:tcPr>
          <w:p>
            <w:pPr>
              <w:spacing w:line="280" w:lineRule="exact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医学检验技术（101001）</w:t>
            </w:r>
          </w:p>
        </w:tc>
        <w:tc>
          <w:tcPr>
            <w:tcW w:w="20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临床检验诊断学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 xml:space="preserve">100208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中药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2306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中药学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620302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,520410)</w:t>
            </w:r>
          </w:p>
        </w:tc>
        <w:tc>
          <w:tcPr>
            <w:tcW w:w="192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中药学（100801）</w:t>
            </w:r>
          </w:p>
        </w:tc>
        <w:tc>
          <w:tcPr>
            <w:tcW w:w="20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中药学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>1008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助产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2307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助产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620202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,520202)</w:t>
            </w:r>
          </w:p>
        </w:tc>
        <w:tc>
          <w:tcPr>
            <w:tcW w:w="192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助产学（101102T）</w:t>
            </w:r>
          </w:p>
        </w:tc>
        <w:tc>
          <w:tcPr>
            <w:tcW w:w="20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护理学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</w:rPr>
              <w:t xml:space="preserve">100209 </w:t>
            </w:r>
            <w:r>
              <w:rPr>
                <w:rFonts w:hint="eastAsia" w:ascii="仿宋" w:hAnsi="仿宋" w:eastAsia="仿宋" w:cs="仿宋"/>
                <w:color w:val="333333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280" w:lineRule="exact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健康体检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2308</w:t>
            </w: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</w:p>
        </w:tc>
        <w:tc>
          <w:tcPr>
            <w:tcW w:w="735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健康管理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620801</w:t>
            </w: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eastAsia="zh-CN"/>
              </w:rPr>
              <w:t>,520801)</w:t>
            </w:r>
          </w:p>
        </w:tc>
        <w:tc>
          <w:tcPr>
            <w:tcW w:w="1920" w:type="dxa"/>
            <w:vAlign w:val="center"/>
          </w:tcPr>
          <w:p>
            <w:pPr>
              <w:spacing w:line="280" w:lineRule="exact"/>
              <w:ind w:firstLine="210" w:firstLineChars="100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全球健康学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100405TK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）、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健康服务与管理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120410T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不限，本科、专科毕业专业须与招聘专业一致</w:t>
            </w:r>
          </w:p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840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79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合计</w:t>
            </w:r>
          </w:p>
        </w:tc>
        <w:tc>
          <w:tcPr>
            <w:tcW w:w="82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735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2130" w:type="dxa"/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1920" w:type="dxa"/>
            <w:vAlign w:val="center"/>
          </w:tcPr>
          <w:p>
            <w:pPr>
              <w:spacing w:line="280" w:lineRule="exact"/>
              <w:ind w:firstLine="210" w:firstLineChars="100"/>
              <w:jc w:val="both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202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  <w:tc>
          <w:tcPr>
            <w:tcW w:w="360" w:type="dxa"/>
            <w:vAlign w:val="center"/>
          </w:tcPr>
          <w:p>
            <w:pPr>
              <w:spacing w:line="480" w:lineRule="exact"/>
              <w:jc w:val="center"/>
              <w:rPr>
                <w:rFonts w:ascii="仿宋" w:hAnsi="仿宋" w:eastAsia="仿宋"/>
                <w:kern w:val="0"/>
                <w:sz w:val="21"/>
                <w:szCs w:val="21"/>
              </w:rPr>
            </w:pPr>
          </w:p>
        </w:tc>
      </w:tr>
    </w:tbl>
    <w:p>
      <w:pPr>
        <w:spacing w:line="400" w:lineRule="exact"/>
        <w:jc w:val="left"/>
      </w:pPr>
      <w:r>
        <w:rPr>
          <w:rFonts w:hint="eastAsia" w:ascii="仿宋" w:hAnsi="仿宋" w:eastAsia="仿宋" w:cs="黑体"/>
          <w:bCs/>
          <w:szCs w:val="21"/>
        </w:rPr>
        <w:t>注：报考专业以教育部《普通高等学校高等职业教育（专科）专业目录（2015年）》，《高等职业教育专科专业（2021）》，《普通高等学校本科专业目录（2020）》，《高等职业教育本科专业（2021）》</w:t>
      </w:r>
      <w:r>
        <w:rPr>
          <w:rFonts w:hint="eastAsia" w:ascii="仿宋" w:hAnsi="仿宋" w:eastAsia="仿宋" w:cs="黑体"/>
          <w:bCs/>
          <w:szCs w:val="21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539B"/>
    <w:rsid w:val="005979C0"/>
    <w:rsid w:val="0077539B"/>
    <w:rsid w:val="42423A5E"/>
    <w:rsid w:val="49B2181E"/>
    <w:rsid w:val="4F71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No Spacing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699</Characters>
  <Lines>5</Lines>
  <Paragraphs>1</Paragraphs>
  <TotalTime>0</TotalTime>
  <ScaleCrop>false</ScaleCrop>
  <LinksUpToDate>false</LinksUpToDate>
  <CharactersWithSpaces>705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2023-07-17T08:47:00Z</dcterms:created>
  <dc:creator>Administrator</dc:creator>
  <cp:lastModifiedBy>孙松霞</cp:lastModifiedBy>
  <dcterms:modified xsi:type="dcterms:W3CDTF">2023-07-18T02:16:52Z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8E5B66C5BA5443EFAB7BDF6C006BC149_13</vt:lpwstr>
  </property>
</Properties>
</file>